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right"/>
        <w:rPr>
          <w:sz w:val="22"/>
        </w:rPr>
      </w:pPr>
      <w:r>
        <w:rPr>
          <w:sz w:val="22"/>
        </w:rPr>
        <w:t>ПРОЕКТ ДОКУМЕНТА</w:t>
      </w:r>
    </w:p>
    <w:p w14:paraId="03000000">
      <w:pPr>
        <w:tabs>
          <w:tab w:leader="none" w:pos="4032" w:val="left"/>
        </w:tabs>
        <w:ind/>
        <w:rPr>
          <w:sz w:val="22"/>
        </w:rPr>
      </w:pPr>
      <w:r>
        <w:rPr>
          <w:sz w:val="22"/>
        </w:rPr>
        <w:tab/>
      </w:r>
      <w:r>
        <w:rPr>
          <w:sz w:val="22"/>
        </w:rPr>
        <w:t xml:space="preserve">                                                                          </w:t>
      </w:r>
      <w:r>
        <w:rPr>
          <w:sz w:val="22"/>
        </w:rPr>
        <w:t xml:space="preserve">Приложение </w:t>
      </w:r>
      <w:r>
        <w:rPr>
          <w:sz w:val="22"/>
        </w:rPr>
        <w:t>№ 1</w:t>
      </w:r>
    </w:p>
    <w:p w14:paraId="04000000">
      <w:pPr>
        <w:spacing w:line="252" w:lineRule="auto"/>
        <w:ind w:firstLine="0" w:left="6237"/>
        <w:jc w:val="right"/>
        <w:rPr>
          <w:sz w:val="22"/>
        </w:rPr>
      </w:pPr>
      <w:r>
        <w:rPr>
          <w:sz w:val="22"/>
        </w:rPr>
        <w:t>к постановлению</w:t>
      </w:r>
      <w:r>
        <w:rPr>
          <w:sz w:val="22"/>
        </w:rPr>
        <w:t xml:space="preserve"> </w:t>
      </w:r>
      <w:r>
        <w:rPr>
          <w:sz w:val="22"/>
        </w:rPr>
        <w:t xml:space="preserve">Администрации </w:t>
      </w:r>
    </w:p>
    <w:p w14:paraId="05000000">
      <w:pPr>
        <w:spacing w:line="252" w:lineRule="auto"/>
        <w:ind w:firstLine="0" w:left="6237"/>
        <w:jc w:val="right"/>
        <w:rPr>
          <w:sz w:val="22"/>
        </w:rPr>
      </w:pPr>
      <w:r>
        <w:rPr>
          <w:sz w:val="22"/>
        </w:rPr>
        <w:t>Зимовниковского</w:t>
      </w:r>
      <w:r>
        <w:rPr>
          <w:sz w:val="22"/>
        </w:rPr>
        <w:t xml:space="preserve"> сельского поселения</w:t>
      </w:r>
    </w:p>
    <w:p w14:paraId="06000000">
      <w:pPr>
        <w:ind/>
        <w:jc w:val="right"/>
        <w:rPr>
          <w:sz w:val="22"/>
        </w:rPr>
      </w:pPr>
      <w:r>
        <w:rPr>
          <w:sz w:val="22"/>
        </w:rPr>
        <w:t>О</w:t>
      </w:r>
      <w:r>
        <w:rPr>
          <w:sz w:val="22"/>
        </w:rPr>
        <w:t>т</w:t>
      </w:r>
      <w:r>
        <w:rPr>
          <w:sz w:val="22"/>
        </w:rPr>
        <w:t xml:space="preserve"> 08.11.2018</w:t>
      </w:r>
      <w:r>
        <w:rPr>
          <w:sz w:val="22"/>
        </w:rPr>
        <w:t xml:space="preserve"> </w:t>
      </w:r>
      <w:r>
        <w:rPr>
          <w:sz w:val="22"/>
        </w:rPr>
        <w:t xml:space="preserve"> </w:t>
      </w:r>
      <w:r>
        <w:rPr>
          <w:sz w:val="22"/>
        </w:rPr>
        <w:t xml:space="preserve">№ </w:t>
      </w:r>
      <w:r>
        <w:rPr>
          <w:sz w:val="22"/>
        </w:rPr>
        <w:t>430</w:t>
      </w:r>
    </w:p>
    <w:p w14:paraId="07000000">
      <w:pPr>
        <w:ind/>
        <w:jc w:val="center"/>
        <w:rPr>
          <w:sz w:val="28"/>
        </w:rPr>
      </w:pP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rPr>
          <w:sz w:val="28"/>
        </w:rPr>
      </w:pPr>
      <w:r>
        <w:rPr>
          <w:sz w:val="28"/>
        </w:rPr>
        <w:t>ПАСПОРТ</w:t>
      </w:r>
    </w:p>
    <w:p w14:paraId="0A000000">
      <w:pPr>
        <w:ind/>
        <w:jc w:val="center"/>
        <w:rPr>
          <w:sz w:val="28"/>
        </w:rPr>
      </w:pPr>
      <w:r>
        <w:rPr>
          <w:sz w:val="28"/>
        </w:rPr>
        <w:t xml:space="preserve">муниципальной </w:t>
      </w:r>
      <w:r>
        <w:rPr>
          <w:sz w:val="28"/>
        </w:rPr>
        <w:t xml:space="preserve"> </w:t>
      </w:r>
      <w:r>
        <w:rPr>
          <w:sz w:val="28"/>
        </w:rPr>
        <w:t xml:space="preserve">программы </w:t>
      </w:r>
      <w:r>
        <w:rPr>
          <w:sz w:val="28"/>
        </w:rPr>
        <w:t>Зимовниковского</w:t>
      </w:r>
      <w:r>
        <w:rPr>
          <w:sz w:val="28"/>
        </w:rPr>
        <w:t xml:space="preserve"> сельского поселения</w:t>
      </w:r>
    </w:p>
    <w:p w14:paraId="0B000000">
      <w:pPr>
        <w:ind/>
        <w:jc w:val="center"/>
        <w:rPr>
          <w:sz w:val="28"/>
        </w:rPr>
      </w:pPr>
      <w:r>
        <w:rPr>
          <w:sz w:val="28"/>
        </w:rPr>
        <w:t>«</w:t>
      </w:r>
      <w:r>
        <w:rPr>
          <w:sz w:val="28"/>
        </w:rPr>
        <w:t xml:space="preserve">Благоустройство территории и развитие </w:t>
      </w:r>
      <w:r>
        <w:rPr>
          <w:sz w:val="28"/>
        </w:rPr>
        <w:t>жилищно-коммунального</w:t>
      </w:r>
      <w:r>
        <w:rPr>
          <w:sz w:val="28"/>
        </w:rPr>
        <w:t xml:space="preserve"> хозяйства </w:t>
      </w:r>
      <w:r>
        <w:rPr>
          <w:sz w:val="28"/>
        </w:rPr>
        <w:t xml:space="preserve"> </w:t>
      </w:r>
      <w:r>
        <w:rPr>
          <w:sz w:val="28"/>
        </w:rPr>
        <w:t>Зимовниковского</w:t>
      </w:r>
      <w:r>
        <w:rPr>
          <w:sz w:val="28"/>
        </w:rPr>
        <w:t xml:space="preserve"> сельского поселения</w:t>
      </w:r>
      <w:r>
        <w:rPr>
          <w:sz w:val="28"/>
        </w:rPr>
        <w:t>»</w:t>
      </w:r>
    </w:p>
    <w:p w14:paraId="0C000000">
      <w:pPr>
        <w:rPr>
          <w:sz w:val="28"/>
        </w:rPr>
      </w:pPr>
    </w:p>
    <w:p w14:paraId="0D000000">
      <w:pPr>
        <w:rPr>
          <w:sz w:val="28"/>
        </w:rPr>
      </w:pPr>
    </w:p>
    <w:tbl>
      <w:tblPr>
        <w:tblStyle w:val="Style_3"/>
        <w:tblLayout w:type="fixed"/>
        <w:tblCellMar>
          <w:left w:type="dxa" w:w="57"/>
          <w:right w:type="dxa" w:w="57"/>
        </w:tblCellMar>
      </w:tblPr>
      <w:tblGrid>
        <w:gridCol w:w="3523"/>
        <w:gridCol w:w="249"/>
        <w:gridCol w:w="5980"/>
      </w:tblGrid>
      <w:tr>
        <w:tc>
          <w:tcPr>
            <w:tcW w:type="dxa" w:w="3523"/>
            <w:tcMar>
              <w:left w:type="dxa" w:w="57"/>
              <w:bottom w:type="dxa" w:w="28"/>
              <w:right w:type="dxa" w:w="57"/>
            </w:tcMar>
          </w:tcPr>
          <w:p w14:paraId="0E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Наименование муниципальной </w:t>
            </w:r>
            <w:r>
              <w:rPr>
                <w:sz w:val="28"/>
              </w:rPr>
              <w:t xml:space="preserve"> программы</w:t>
            </w:r>
          </w:p>
          <w:p w14:paraId="0F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10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28"/>
              <w:right w:type="dxa" w:w="57"/>
            </w:tcMar>
          </w:tcPr>
          <w:p w14:paraId="11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Муниципальная программа Зимовниковского сельского поселения «</w:t>
            </w:r>
            <w:r>
              <w:rPr>
                <w:sz w:val="28"/>
              </w:rPr>
              <w:t>Благоустройство территории и развитие жилищно-коммунального хозяйства Зимовниковского сельского поселения</w:t>
            </w:r>
            <w:r>
              <w:rPr>
                <w:sz w:val="28"/>
              </w:rPr>
              <w:t>» (далее – муниципальная</w:t>
            </w:r>
            <w:r>
              <w:rPr>
                <w:sz w:val="28"/>
              </w:rPr>
              <w:t xml:space="preserve"> программа)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12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Ответственный исполнитель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</w:p>
          <w:p w14:paraId="13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14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15000000">
            <w:pPr>
              <w:spacing w:line="228" w:lineRule="auto"/>
              <w:ind/>
              <w:jc w:val="both"/>
              <w:rPr>
                <w:b w:val="1"/>
                <w:sz w:val="28"/>
              </w:rPr>
            </w:pPr>
            <w:r>
              <w:rPr>
                <w:sz w:val="28"/>
              </w:rPr>
              <w:t>Администрация Зимовниковского сельского поселения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16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Соисполнители</w:t>
            </w:r>
          </w:p>
          <w:p w14:paraId="17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</w:p>
          <w:p w14:paraId="18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19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1A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1B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Участники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1C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1D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Зимовниковского сельского поселения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1E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Подпрограммы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</w:p>
          <w:p w14:paraId="1F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20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21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1. «</w:t>
            </w:r>
            <w:r>
              <w:rPr>
                <w:sz w:val="28"/>
              </w:rPr>
              <w:t>Развитие жилищно-коммунального хозяйства Зимовниковского сельского поселения</w:t>
            </w:r>
            <w:r>
              <w:rPr>
                <w:sz w:val="28"/>
              </w:rPr>
              <w:t>».</w:t>
            </w:r>
          </w:p>
          <w:p w14:paraId="22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2. «</w:t>
            </w:r>
            <w:r>
              <w:rPr>
                <w:sz w:val="28"/>
              </w:rPr>
              <w:t>Благоустройство территории Зимовниковского сельского поселения</w:t>
            </w:r>
            <w:r>
              <w:rPr>
                <w:sz w:val="28"/>
              </w:rPr>
              <w:t>».</w:t>
            </w:r>
            <w:r>
              <w:rPr>
                <w:sz w:val="28"/>
              </w:rPr>
              <w:t xml:space="preserve"> </w:t>
            </w:r>
          </w:p>
          <w:p w14:paraId="23000000">
            <w:pPr>
              <w:spacing w:line="228" w:lineRule="auto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24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Программно-целевые </w:t>
            </w:r>
            <w:r>
              <w:rPr>
                <w:sz w:val="28"/>
              </w:rPr>
              <w:t xml:space="preserve">инструменты муниципальной </w:t>
            </w:r>
            <w:r>
              <w:rPr>
                <w:sz w:val="28"/>
              </w:rPr>
              <w:t xml:space="preserve"> программы</w:t>
            </w:r>
          </w:p>
          <w:p w14:paraId="25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26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27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28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Цели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29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2A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бл</w:t>
            </w:r>
            <w:bookmarkStart w:id="1" w:name="YANDEX_80"/>
            <w:bookmarkEnd w:id="1"/>
            <w:r>
              <w:rPr>
                <w:sz w:val="28"/>
              </w:rPr>
              <w:t xml:space="preserve">агоустройства  территории Зимовниковского сельского поселения с целью создания </w:t>
            </w:r>
            <w:r>
              <w:rPr>
                <w:sz w:val="28"/>
              </w:rPr>
              <w:t xml:space="preserve"> комфортных условий проживания и отдыха нас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ления</w:t>
            </w:r>
            <w:r>
              <w:rPr>
                <w:sz w:val="28"/>
              </w:rPr>
              <w:t>;</w:t>
            </w:r>
          </w:p>
          <w:p w14:paraId="2B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повышение качества и надежности предоставления жилищно-коммунальных услуг;</w:t>
            </w:r>
          </w:p>
          <w:p w14:paraId="2C000000">
            <w:pPr>
              <w:spacing w:line="228" w:lineRule="auto"/>
              <w:ind/>
              <w:jc w:val="both"/>
              <w:rPr>
                <w:b w:val="1"/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условий для развития и модернизации </w:t>
            </w:r>
            <w:r>
              <w:rPr>
                <w:sz w:val="28"/>
              </w:rPr>
              <w:t xml:space="preserve"> систем коммунальной инфраструктуры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2D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2E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  <w:p w14:paraId="2F000000">
            <w:pPr>
              <w:rPr>
                <w:sz w:val="28"/>
              </w:rPr>
            </w:pPr>
          </w:p>
          <w:p w14:paraId="30000000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14:paraId="31000000">
            <w:pPr>
              <w:rPr>
                <w:sz w:val="28"/>
              </w:rPr>
            </w:pPr>
          </w:p>
          <w:p w14:paraId="32000000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14:paraId="33000000">
            <w:pPr>
              <w:rPr>
                <w:sz w:val="28"/>
              </w:rPr>
            </w:pPr>
          </w:p>
          <w:p w14:paraId="34000000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3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риведение в качественное состояние элеме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тов бла</w:t>
            </w:r>
            <w:r>
              <w:rPr>
                <w:sz w:val="28"/>
              </w:rPr>
              <w:t>гоустройства населенных пунктов;</w:t>
            </w:r>
          </w:p>
          <w:p w14:paraId="3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приведение в качественное состояние элементов </w:t>
            </w:r>
            <w:r>
              <w:rPr>
                <w:sz w:val="28"/>
              </w:rPr>
              <w:t>жилищно-коммунального</w:t>
            </w:r>
            <w:r>
              <w:rPr>
                <w:sz w:val="28"/>
              </w:rPr>
              <w:t xml:space="preserve"> населенных пунктов</w:t>
            </w:r>
          </w:p>
          <w:p w14:paraId="3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ривлечение жителей к участию в решении проблем благоустройства населенных пун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t>тов;</w:t>
            </w:r>
          </w:p>
          <w:p w14:paraId="38000000">
            <w:pPr>
              <w:ind/>
              <w:jc w:val="both"/>
              <w:rPr>
                <w:b w:val="1"/>
                <w:sz w:val="28"/>
              </w:rPr>
            </w:pPr>
            <w:r>
              <w:rPr>
                <w:sz w:val="28"/>
              </w:rPr>
              <w:t xml:space="preserve">создание условий для развития систем </w:t>
            </w:r>
            <w:r>
              <w:rPr>
                <w:sz w:val="28"/>
              </w:rPr>
              <w:t>коммунальной инфраструктуры</w:t>
            </w:r>
            <w:r>
              <w:rPr>
                <w:sz w:val="28"/>
              </w:rPr>
              <w:t>.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39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Целевые</w:t>
            </w:r>
            <w:r>
              <w:rPr>
                <w:sz w:val="28"/>
              </w:rPr>
              <w:t xml:space="preserve"> показатели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3A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  <w:p w14:paraId="3B000000">
            <w:pPr>
              <w:rPr>
                <w:sz w:val="28"/>
              </w:rPr>
            </w:pPr>
          </w:p>
          <w:p w14:paraId="3C000000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14:paraId="3D000000">
            <w:pPr>
              <w:rPr>
                <w:sz w:val="28"/>
              </w:rPr>
            </w:pPr>
          </w:p>
          <w:p w14:paraId="3E000000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3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процент муниципального жилья, находящегося в удовлетворительном состоянии; </w:t>
            </w:r>
          </w:p>
          <w:p w14:paraId="4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z w:val="28"/>
              </w:rPr>
              <w:t xml:space="preserve">  благоустроенности поселения (обеспе</w:t>
            </w:r>
            <w:r>
              <w:rPr>
                <w:sz w:val="28"/>
              </w:rPr>
              <w:t xml:space="preserve">ченность поселения </w:t>
            </w:r>
            <w:r>
              <w:rPr>
                <w:sz w:val="28"/>
              </w:rPr>
              <w:t xml:space="preserve"> сетями наружного освещения, зелёными насаждениями, детскими игровыми площадками).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41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Этапы и сроки реализации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42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43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этапы не выделяются. </w:t>
            </w:r>
            <w:r>
              <w:rPr>
                <w:sz w:val="28"/>
              </w:rPr>
              <w:t xml:space="preserve">Сроки реализации </w:t>
            </w:r>
            <w:r>
              <w:rPr>
                <w:sz w:val="28"/>
              </w:rPr>
              <w:t>2019 – 2030 годы</w:t>
            </w:r>
          </w:p>
        </w:tc>
      </w:tr>
      <w:t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44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Ресурсное обеспечение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45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46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общий объем финансирования </w:t>
            </w:r>
            <w:r>
              <w:rPr>
                <w:sz w:val="28"/>
              </w:rPr>
              <w:t>муниципальной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составляет </w:t>
            </w:r>
            <w:r>
              <w:rPr>
                <w:sz w:val="28"/>
              </w:rPr>
              <w:t xml:space="preserve">  237429,7  </w:t>
            </w:r>
            <w:r>
              <w:rPr>
                <w:spacing w:val="-4"/>
                <w:sz w:val="28"/>
              </w:rPr>
              <w:t>тыс. рублей,</w:t>
            </w:r>
            <w:r>
              <w:rPr>
                <w:sz w:val="28"/>
              </w:rPr>
              <w:t xml:space="preserve"> в том числе:</w:t>
            </w:r>
          </w:p>
          <w:p w14:paraId="47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2019 году – </w:t>
            </w:r>
            <w:r>
              <w:rPr>
                <w:sz w:val="28"/>
              </w:rPr>
              <w:t xml:space="preserve">  21 561,8 </w:t>
            </w:r>
            <w:r>
              <w:rPr>
                <w:sz w:val="28"/>
              </w:rPr>
              <w:t>тыс. рублей,</w:t>
            </w:r>
          </w:p>
          <w:p w14:paraId="48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2020 </w:t>
            </w:r>
            <w:r>
              <w:rPr>
                <w:sz w:val="28"/>
              </w:rPr>
              <w:t>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18 726,0 </w:t>
            </w:r>
            <w:r>
              <w:rPr>
                <w:sz w:val="28"/>
              </w:rPr>
              <w:t>тыс. рублей,</w:t>
            </w:r>
          </w:p>
          <w:p w14:paraId="49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 xml:space="preserve">  33 931,1 </w:t>
            </w:r>
            <w:r>
              <w:rPr>
                <w:sz w:val="28"/>
              </w:rPr>
              <w:t>тыс. рублей</w:t>
            </w:r>
          </w:p>
          <w:p w14:paraId="4A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2022 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19 296,6 </w:t>
            </w:r>
            <w:r>
              <w:rPr>
                <w:sz w:val="28"/>
              </w:rPr>
              <w:t>тыс. рублей,</w:t>
            </w:r>
          </w:p>
          <w:p w14:paraId="4B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2023 году – </w:t>
            </w:r>
            <w:r>
              <w:rPr>
                <w:sz w:val="28"/>
              </w:rPr>
              <w:t xml:space="preserve">  19 250,3 </w:t>
            </w:r>
            <w:r>
              <w:rPr>
                <w:sz w:val="28"/>
              </w:rPr>
              <w:t>тыс. рублей,</w:t>
            </w:r>
          </w:p>
          <w:p w14:paraId="4C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2024 году –  </w:t>
            </w:r>
            <w:r>
              <w:rPr>
                <w:sz w:val="28"/>
              </w:rPr>
              <w:t xml:space="preserve"> 20 914,5 </w:t>
            </w:r>
            <w:r>
              <w:rPr>
                <w:sz w:val="28"/>
              </w:rPr>
              <w:t>тыс. рублей,</w:t>
            </w:r>
          </w:p>
          <w:p w14:paraId="4D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2025</w:t>
            </w:r>
            <w:r>
              <w:rPr>
                <w:sz w:val="28"/>
              </w:rPr>
              <w:t xml:space="preserve"> году -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18 219,8 </w:t>
            </w:r>
            <w:r>
              <w:rPr>
                <w:sz w:val="28"/>
              </w:rPr>
              <w:t>тыс. рублей,</w:t>
            </w:r>
          </w:p>
          <w:p w14:paraId="4E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2026 году – </w:t>
            </w:r>
            <w:r>
              <w:rPr>
                <w:sz w:val="28"/>
              </w:rPr>
              <w:t xml:space="preserve">  14 591,9 </w:t>
            </w:r>
            <w:r>
              <w:rPr>
                <w:sz w:val="28"/>
              </w:rPr>
              <w:t>тыс. рублей,</w:t>
            </w:r>
          </w:p>
          <w:p w14:paraId="4F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2027 году – </w:t>
            </w:r>
            <w:r>
              <w:rPr>
                <w:sz w:val="28"/>
              </w:rPr>
              <w:t xml:space="preserve">  15 000,0 </w:t>
            </w:r>
            <w:r>
              <w:rPr>
                <w:sz w:val="28"/>
              </w:rPr>
              <w:t>тыс. рублей,</w:t>
            </w:r>
          </w:p>
          <w:p w14:paraId="50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2028 году – </w:t>
            </w:r>
            <w:r>
              <w:rPr>
                <w:sz w:val="28"/>
              </w:rPr>
              <w:t xml:space="preserve">  15 000,0 </w:t>
            </w:r>
            <w:r>
              <w:rPr>
                <w:sz w:val="28"/>
              </w:rPr>
              <w:t>тыс. рублей,</w:t>
            </w:r>
          </w:p>
          <w:p w14:paraId="51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2029</w:t>
            </w:r>
            <w:r>
              <w:rPr>
                <w:sz w:val="28"/>
              </w:rPr>
              <w:t xml:space="preserve"> году – </w:t>
            </w:r>
            <w:r>
              <w:rPr>
                <w:sz w:val="28"/>
              </w:rPr>
              <w:t xml:space="preserve">  15 000,0 </w:t>
            </w:r>
            <w:r>
              <w:rPr>
                <w:sz w:val="28"/>
              </w:rPr>
              <w:t>тыс. рублей,</w:t>
            </w:r>
          </w:p>
          <w:p w14:paraId="52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 xml:space="preserve"> 2030 году – </w:t>
            </w:r>
            <w:r>
              <w:rPr>
                <w:sz w:val="28"/>
              </w:rPr>
              <w:t xml:space="preserve">  15 000,0 </w:t>
            </w:r>
            <w:r>
              <w:rPr>
                <w:sz w:val="28"/>
              </w:rPr>
              <w:t>тыс. рублей</w:t>
            </w:r>
          </w:p>
          <w:p w14:paraId="53000000">
            <w:pPr>
              <w:widowControl w:val="0"/>
              <w:ind/>
              <w:rPr>
                <w:sz w:val="28"/>
              </w:rPr>
            </w:pPr>
            <w:r>
              <w:rPr>
                <w:sz w:val="28"/>
              </w:rPr>
              <w:t>Объем средств федерального бюджета составляет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>903,0</w:t>
            </w:r>
            <w:r>
              <w:rPr>
                <w:sz w:val="28"/>
              </w:rPr>
              <w:t xml:space="preserve"> тыс. рублей</w:t>
            </w:r>
            <w:r>
              <w:rPr>
                <w:rFonts w:ascii="Calibri" w:hAnsi="Calibri"/>
                <w:sz w:val="28"/>
              </w:rPr>
              <w:t xml:space="preserve">; </w:t>
            </w:r>
            <w:r>
              <w:rPr>
                <w:sz w:val="28"/>
              </w:rPr>
              <w:t>из них:</w:t>
            </w:r>
          </w:p>
          <w:p w14:paraId="54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2019 году – </w:t>
            </w:r>
            <w:r>
              <w:rPr>
                <w:sz w:val="28"/>
              </w:rPr>
              <w:t>903,0</w:t>
            </w:r>
            <w:r>
              <w:rPr>
                <w:sz w:val="28"/>
              </w:rPr>
              <w:t xml:space="preserve"> тыс. рублей.</w:t>
            </w:r>
          </w:p>
          <w:p w14:paraId="55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Объем средств </w:t>
            </w:r>
            <w:r>
              <w:rPr>
                <w:sz w:val="28"/>
              </w:rPr>
              <w:t>областного</w:t>
            </w:r>
            <w:r>
              <w:rPr>
                <w:sz w:val="28"/>
              </w:rPr>
              <w:t xml:space="preserve"> бюджета составляет</w:t>
            </w:r>
          </w:p>
          <w:p w14:paraId="56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25 513,5</w:t>
            </w:r>
            <w:r>
              <w:rPr>
                <w:sz w:val="28"/>
              </w:rPr>
              <w:t xml:space="preserve"> тыс. рублей; из них:</w:t>
            </w:r>
          </w:p>
          <w:p w14:paraId="57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</w:t>
            </w:r>
            <w:r>
              <w:rPr>
                <w:sz w:val="28"/>
              </w:rPr>
              <w:t>21</w:t>
            </w:r>
            <w:r>
              <w:rPr>
                <w:sz w:val="28"/>
              </w:rPr>
              <w:t xml:space="preserve"> году – </w:t>
            </w:r>
            <w:r>
              <w:rPr>
                <w:sz w:val="28"/>
              </w:rPr>
              <w:t>11 195,4</w:t>
            </w:r>
            <w:r>
              <w:rPr>
                <w:sz w:val="28"/>
              </w:rPr>
              <w:t xml:space="preserve"> тыс. рублей.</w:t>
            </w:r>
          </w:p>
          <w:p w14:paraId="58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2023 году – 14 318,1 тыс. рублей</w:t>
            </w:r>
          </w:p>
          <w:p w14:paraId="59000000">
            <w:pPr>
              <w:widowControl w:val="0"/>
              <w:ind/>
              <w:rPr>
                <w:sz w:val="28"/>
              </w:rPr>
            </w:pPr>
            <w:r>
              <w:rPr>
                <w:sz w:val="28"/>
              </w:rPr>
              <w:t>Объем средств местного бюджета составляет</w:t>
            </w:r>
          </w:p>
          <w:p w14:paraId="5A000000">
            <w:pPr>
              <w:widowControl w:val="0"/>
              <w:ind/>
              <w:rPr>
                <w:sz w:val="28"/>
              </w:rPr>
            </w:pPr>
            <w:r>
              <w:rPr>
                <w:sz w:val="28"/>
              </w:rPr>
              <w:t>211 013,2 тыс. рублей, из них:</w:t>
            </w:r>
          </w:p>
          <w:p w14:paraId="5B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2019 году – </w:t>
            </w:r>
            <w:r>
              <w:rPr>
                <w:sz w:val="28"/>
              </w:rPr>
              <w:t xml:space="preserve">  20 658,8 </w:t>
            </w:r>
            <w:r>
              <w:rPr>
                <w:sz w:val="28"/>
              </w:rPr>
              <w:t>тыс. рублей,</w:t>
            </w:r>
          </w:p>
          <w:p w14:paraId="5C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2020 году –   18 726,0 тыс. рублей,</w:t>
            </w:r>
          </w:p>
          <w:p w14:paraId="5D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2021 году –   </w:t>
            </w:r>
            <w:r>
              <w:rPr>
                <w:sz w:val="28"/>
              </w:rPr>
              <w:t>22 735,7</w:t>
            </w:r>
            <w:r>
              <w:rPr>
                <w:sz w:val="28"/>
              </w:rPr>
              <w:t xml:space="preserve"> тыс. рублей</w:t>
            </w:r>
          </w:p>
          <w:p w14:paraId="5E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2022 году –   </w:t>
            </w:r>
            <w:r>
              <w:rPr>
                <w:sz w:val="28"/>
              </w:rPr>
              <w:t>18 418,4</w:t>
            </w:r>
            <w:r>
              <w:rPr>
                <w:sz w:val="28"/>
              </w:rPr>
              <w:t xml:space="preserve"> тыс. рублей,</w:t>
            </w:r>
          </w:p>
          <w:p w14:paraId="5F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2023 году – </w:t>
            </w:r>
            <w:r>
              <w:rPr>
                <w:sz w:val="28"/>
              </w:rPr>
              <w:t xml:space="preserve">  16 748,1 </w:t>
            </w:r>
            <w:r>
              <w:rPr>
                <w:sz w:val="28"/>
              </w:rPr>
              <w:t>тыс. рублей,</w:t>
            </w:r>
          </w:p>
          <w:p w14:paraId="60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2024 году –  </w:t>
            </w:r>
            <w:r>
              <w:rPr>
                <w:sz w:val="28"/>
              </w:rPr>
              <w:t xml:space="preserve"> 20 914,5 </w:t>
            </w:r>
            <w:r>
              <w:rPr>
                <w:sz w:val="28"/>
              </w:rPr>
              <w:t>тыс. рублей,</w:t>
            </w:r>
          </w:p>
          <w:p w14:paraId="61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2025</w:t>
            </w:r>
            <w:r>
              <w:rPr>
                <w:sz w:val="28"/>
              </w:rPr>
              <w:t xml:space="preserve"> году -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18 219,8 </w:t>
            </w:r>
            <w:r>
              <w:rPr>
                <w:sz w:val="28"/>
              </w:rPr>
              <w:t>тыс. рублей,</w:t>
            </w:r>
          </w:p>
          <w:p w14:paraId="62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2026 году –   14 591,0 тыс. рублей,</w:t>
            </w:r>
          </w:p>
          <w:p w14:paraId="63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2027 году –   15 000,0 тыс. рублей,</w:t>
            </w:r>
          </w:p>
          <w:p w14:paraId="64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2028 году –   15 000,0 тыс. рублей,</w:t>
            </w:r>
          </w:p>
          <w:p w14:paraId="65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2029 году –   15 000,0 тыс. рублей,</w:t>
            </w:r>
          </w:p>
          <w:p w14:paraId="66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2030 году –   15 000,0 тыс. рублей</w:t>
            </w:r>
          </w:p>
          <w:p w14:paraId="67000000">
            <w:pPr>
              <w:spacing w:line="228" w:lineRule="auto"/>
              <w:ind/>
              <w:jc w:val="both"/>
              <w:rPr>
                <w:sz w:val="28"/>
              </w:rPr>
            </w:pPr>
          </w:p>
        </w:tc>
      </w:tr>
      <w:tr>
        <w:trPr>
          <w:trHeight w:hRule="atLeast" w:val="699"/>
        </w:trPr>
        <w:tc>
          <w:tcPr>
            <w:tcW w:type="dxa" w:w="3523"/>
            <w:tcMar>
              <w:left w:type="dxa" w:w="57"/>
              <w:bottom w:type="dxa" w:w="57"/>
              <w:right w:type="dxa" w:w="57"/>
            </w:tcMar>
          </w:tcPr>
          <w:p w14:paraId="68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Ожидаемые результаты реализации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 программы</w:t>
            </w:r>
            <w:r>
              <w:rPr>
                <w:sz w:val="28"/>
              </w:rPr>
              <w:t xml:space="preserve"> Зимовниковского сельского поселения</w:t>
            </w:r>
          </w:p>
        </w:tc>
        <w:tc>
          <w:tcPr>
            <w:tcW w:type="dxa" w:w="249"/>
            <w:tcMar>
              <w:left w:type="dxa" w:w="57"/>
              <w:bottom w:type="dxa" w:w="57"/>
              <w:right w:type="dxa" w:w="57"/>
            </w:tcMar>
          </w:tcPr>
          <w:p w14:paraId="69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5980"/>
            <w:tcMar>
              <w:left w:type="dxa" w:w="57"/>
              <w:bottom w:type="dxa" w:w="57"/>
              <w:right w:type="dxa" w:w="57"/>
            </w:tcMar>
          </w:tcPr>
          <w:p w14:paraId="6A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sz w:val="28"/>
              </w:rPr>
              <w:t xml:space="preserve"> благоустроенность населенных пунктов поселения</w:t>
            </w:r>
            <w:r>
              <w:rPr>
                <w:color w:val="000000"/>
                <w:sz w:val="28"/>
              </w:rPr>
              <w:t>;</w:t>
            </w:r>
          </w:p>
          <w:p w14:paraId="6B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</w:t>
            </w:r>
            <w:r>
              <w:rPr>
                <w:color w:val="000000"/>
                <w:sz w:val="28"/>
              </w:rPr>
              <w:t>лучшение состояния т</w:t>
            </w:r>
            <w:r>
              <w:rPr>
                <w:color w:val="000000"/>
                <w:sz w:val="28"/>
              </w:rPr>
              <w:t>ерритории Зимовниковского сельского поселения;</w:t>
            </w:r>
          </w:p>
          <w:p w14:paraId="6C000000">
            <w:pPr>
              <w:ind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п</w:t>
            </w:r>
            <w:r>
              <w:rPr>
                <w:color w:val="000000"/>
                <w:sz w:val="28"/>
              </w:rPr>
              <w:t>ривитие жителям муниципального образ</w:t>
            </w:r>
            <w:r>
              <w:rPr>
                <w:color w:val="000000"/>
                <w:sz w:val="28"/>
              </w:rPr>
              <w:t xml:space="preserve">ования любви и уважения к </w:t>
            </w:r>
            <w:r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>месту своего проживания</w:t>
            </w:r>
            <w:r>
              <w:rPr>
                <w:color w:val="000000"/>
                <w:sz w:val="28"/>
              </w:rPr>
              <w:t xml:space="preserve"> к соблюдению чистоты и порядка на те</w:t>
            </w:r>
            <w:r>
              <w:rPr>
                <w:color w:val="000000"/>
                <w:sz w:val="28"/>
              </w:rPr>
              <w:t>р</w:t>
            </w:r>
            <w:r>
              <w:rPr>
                <w:color w:val="000000"/>
                <w:sz w:val="28"/>
              </w:rPr>
              <w:t>рит</w:t>
            </w:r>
            <w:r>
              <w:rPr>
                <w:color w:val="000000"/>
                <w:sz w:val="28"/>
              </w:rPr>
              <w:t>ории  поселения;</w:t>
            </w:r>
          </w:p>
          <w:p w14:paraId="6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создание условий для </w:t>
            </w:r>
            <w:r>
              <w:rPr>
                <w:sz w:val="28"/>
              </w:rPr>
              <w:t xml:space="preserve">развития систем </w:t>
            </w:r>
            <w:r>
              <w:rPr>
                <w:sz w:val="28"/>
              </w:rPr>
              <w:t>коммунальной инфраструктуры</w:t>
            </w:r>
            <w:r>
              <w:rPr>
                <w:sz w:val="28"/>
              </w:rPr>
              <w:t>.</w:t>
            </w:r>
          </w:p>
        </w:tc>
      </w:tr>
    </w:tbl>
    <w:p w14:paraId="6E000000">
      <w:pPr>
        <w:ind/>
        <w:jc w:val="center"/>
        <w:rPr>
          <w:sz w:val="28"/>
        </w:rPr>
      </w:pPr>
    </w:p>
    <w:sectPr>
      <w:footerReference r:id="rId1" w:type="default"/>
      <w:pgSz w:h="16840" w:orient="portrait" w:w="11907"/>
      <w:pgMar w:bottom="1134" w:footer="720" w:gutter="0" w:header="720" w:left="1304" w:right="851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Знак2 Знак Знак Знак Знак Знак Знак Знак Знак Знак Знак Знак Знак Знак Знак Знак1"/>
    <w:basedOn w:val="Style_4"/>
    <w:link w:val="Style_5_ch"/>
    <w:pPr>
      <w:spacing w:afterAutospacing="on" w:beforeAutospacing="on"/>
      <w:ind/>
      <w:contextualSpacing w:val="1"/>
    </w:pPr>
    <w:rPr>
      <w:rFonts w:ascii="Tahoma" w:hAnsi="Tahoma"/>
    </w:rPr>
  </w:style>
  <w:style w:styleId="Style_5_ch" w:type="character">
    <w:name w:val="Знак2 Знак Знак Знак Знак Знак Знак Знак Знак Знак Знак Знак Знак Знак Знак Знак1"/>
    <w:basedOn w:val="Style_4_ch"/>
    <w:link w:val="Style_5"/>
    <w:rPr>
      <w:rFonts w:ascii="Tahoma" w:hAnsi="Tahoma"/>
    </w:rPr>
  </w:style>
  <w:style w:styleId="Style_6" w:type="paragraph">
    <w:name w:val="xl93"/>
    <w:basedOn w:val="Style_4"/>
    <w:link w:val="Style_6_ch"/>
    <w:pPr>
      <w:spacing w:afterAutospacing="on" w:beforeAutospacing="on"/>
      <w:ind/>
      <w:jc w:val="center"/>
    </w:pPr>
  </w:style>
  <w:style w:styleId="Style_6_ch" w:type="character">
    <w:name w:val="xl93"/>
    <w:basedOn w:val="Style_4_ch"/>
    <w:link w:val="Style_6"/>
  </w:style>
  <w:style w:styleId="Style_7" w:type="paragraph">
    <w:name w:val="header"/>
    <w:basedOn w:val="Style_4"/>
    <w:link w:val="Style_7_ch"/>
    <w:pPr>
      <w:tabs>
        <w:tab w:leader="none" w:pos="4153" w:val="center"/>
        <w:tab w:leader="none" w:pos="8306" w:val="right"/>
      </w:tabs>
      <w:ind/>
    </w:pPr>
  </w:style>
  <w:style w:styleId="Style_7_ch" w:type="character">
    <w:name w:val="header"/>
    <w:basedOn w:val="Style_4_ch"/>
    <w:link w:val="Style_7"/>
  </w:style>
  <w:style w:styleId="Style_8" w:type="paragraph">
    <w:name w:val="toc 2"/>
    <w:next w:val="Style_4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Основной текст 2 Знак2"/>
    <w:link w:val="Style_9_ch"/>
  </w:style>
  <w:style w:styleId="Style_9_ch" w:type="character">
    <w:name w:val="Основной текст 2 Знак2"/>
    <w:link w:val="Style_9"/>
  </w:style>
  <w:style w:styleId="Style_10" w:type="paragraph">
    <w:name w:val="xl115"/>
    <w:basedOn w:val="Style_4"/>
    <w:link w:val="Style_10_ch"/>
    <w:pPr>
      <w:spacing w:afterAutospacing="on" w:beforeAutospacing="on"/>
      <w:ind/>
      <w:jc w:val="center"/>
    </w:pPr>
  </w:style>
  <w:style w:styleId="Style_10_ch" w:type="character">
    <w:name w:val="xl115"/>
    <w:basedOn w:val="Style_4_ch"/>
    <w:link w:val="Style_10"/>
  </w:style>
  <w:style w:styleId="Style_11" w:type="paragraph">
    <w:name w:val="Основной текст с отступом 22"/>
    <w:basedOn w:val="Style_4"/>
    <w:next w:val="Style_12"/>
    <w:link w:val="Style_11_ch"/>
    <w:pPr>
      <w:spacing w:after="120" w:line="480" w:lineRule="auto"/>
      <w:ind w:firstLine="0" w:left="283"/>
    </w:pPr>
    <w:rPr>
      <w:rFonts w:ascii="Calibri" w:hAnsi="Calibri"/>
      <w:sz w:val="24"/>
    </w:rPr>
  </w:style>
  <w:style w:styleId="Style_11_ch" w:type="character">
    <w:name w:val="Основной текст с отступом 22"/>
    <w:basedOn w:val="Style_4_ch"/>
    <w:link w:val="Style_11"/>
    <w:rPr>
      <w:rFonts w:ascii="Calibri" w:hAnsi="Calibri"/>
      <w:sz w:val="24"/>
    </w:rPr>
  </w:style>
  <w:style w:styleId="Style_13" w:type="paragraph">
    <w:name w:val="xl129"/>
    <w:basedOn w:val="Style_4"/>
    <w:link w:val="Style_13_ch"/>
    <w:pPr>
      <w:spacing w:afterAutospacing="on" w:beforeAutospacing="on"/>
      <w:ind/>
    </w:pPr>
  </w:style>
  <w:style w:styleId="Style_13_ch" w:type="character">
    <w:name w:val="xl129"/>
    <w:basedOn w:val="Style_4_ch"/>
    <w:link w:val="Style_13"/>
  </w:style>
  <w:style w:styleId="Style_14" w:type="paragraph">
    <w:name w:val="toc 4"/>
    <w:next w:val="Style_4"/>
    <w:link w:val="Style_1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4_ch" w:type="character">
    <w:name w:val="toc 4"/>
    <w:link w:val="Style_14"/>
    <w:rPr>
      <w:rFonts w:ascii="XO Thames" w:hAnsi="XO Thames"/>
      <w:sz w:val="28"/>
    </w:rPr>
  </w:style>
  <w:style w:styleId="Style_15" w:type="paragraph">
    <w:name w:val="Обычный (веб) Знак2"/>
    <w:link w:val="Style_15_ch"/>
    <w:rPr>
      <w:sz w:val="28"/>
    </w:rPr>
  </w:style>
  <w:style w:styleId="Style_15_ch" w:type="character">
    <w:name w:val="Обычный (веб) Знак2"/>
    <w:link w:val="Style_15"/>
    <w:rPr>
      <w:sz w:val="28"/>
    </w:rPr>
  </w:style>
  <w:style w:styleId="Style_16" w:type="paragraph">
    <w:name w:val="xl92"/>
    <w:basedOn w:val="Style_4"/>
    <w:link w:val="Style_16_ch"/>
    <w:pPr>
      <w:spacing w:afterAutospacing="on" w:beforeAutospacing="on"/>
      <w:ind/>
    </w:pPr>
  </w:style>
  <w:style w:styleId="Style_16_ch" w:type="character">
    <w:name w:val="xl92"/>
    <w:basedOn w:val="Style_4_ch"/>
    <w:link w:val="Style_16"/>
  </w:style>
  <w:style w:styleId="Style_17" w:type="paragraph">
    <w:name w:val="Знак Знак Знак Знак"/>
    <w:basedOn w:val="Style_4"/>
    <w:link w:val="Style_17_ch"/>
    <w:pPr>
      <w:widowControl w:val="0"/>
      <w:spacing w:after="160" w:line="240" w:lineRule="exact"/>
      <w:ind/>
      <w:contextualSpacing w:val="1"/>
      <w:jc w:val="right"/>
    </w:pPr>
  </w:style>
  <w:style w:styleId="Style_17_ch" w:type="character">
    <w:name w:val="Знак Знак Знак Знак"/>
    <w:basedOn w:val="Style_4_ch"/>
    <w:link w:val="Style_17"/>
  </w:style>
  <w:style w:styleId="Style_18" w:type="paragraph">
    <w:name w:val="Верхний колонтитул1"/>
    <w:basedOn w:val="Style_4"/>
    <w:link w:val="Style_18_ch"/>
    <w:pPr>
      <w:ind w:firstLine="0" w:left="300"/>
      <w:jc w:val="center"/>
    </w:pPr>
    <w:rPr>
      <w:rFonts w:ascii="Arial" w:hAnsi="Arial"/>
      <w:b w:val="1"/>
      <w:color w:val="3560A7"/>
      <w:sz w:val="21"/>
    </w:rPr>
  </w:style>
  <w:style w:styleId="Style_18_ch" w:type="character">
    <w:name w:val="Верхний колонтитул1"/>
    <w:basedOn w:val="Style_4_ch"/>
    <w:link w:val="Style_18"/>
    <w:rPr>
      <w:rFonts w:ascii="Arial" w:hAnsi="Arial"/>
      <w:b w:val="1"/>
      <w:color w:val="3560A7"/>
      <w:sz w:val="21"/>
    </w:rPr>
  </w:style>
  <w:style w:styleId="Style_19" w:type="paragraph">
    <w:name w:val="Standard"/>
    <w:link w:val="Style_19_ch"/>
    <w:pPr>
      <w:widowControl w:val="0"/>
      <w:ind/>
    </w:pPr>
    <w:rPr>
      <w:sz w:val="24"/>
    </w:rPr>
  </w:style>
  <w:style w:styleId="Style_19_ch" w:type="character">
    <w:name w:val="Standard"/>
    <w:link w:val="Style_19"/>
    <w:rPr>
      <w:sz w:val="24"/>
    </w:rPr>
  </w:style>
  <w:style w:styleId="Style_20" w:type="paragraph">
    <w:name w:val="xl107"/>
    <w:basedOn w:val="Style_4"/>
    <w:link w:val="Style_20_ch"/>
    <w:pPr>
      <w:spacing w:afterAutospacing="on" w:beforeAutospacing="on"/>
      <w:ind/>
    </w:pPr>
  </w:style>
  <w:style w:styleId="Style_20_ch" w:type="character">
    <w:name w:val="xl107"/>
    <w:basedOn w:val="Style_4_ch"/>
    <w:link w:val="Style_20"/>
  </w:style>
  <w:style w:styleId="Style_21" w:type="paragraph">
    <w:name w:val="Верхний колонтитул3"/>
    <w:basedOn w:val="Style_4"/>
    <w:link w:val="Style_21_ch"/>
    <w:pPr>
      <w:ind w:firstLine="0" w:left="300"/>
      <w:contextualSpacing w:val="1"/>
      <w:jc w:val="center"/>
    </w:pPr>
    <w:rPr>
      <w:rFonts w:ascii="Arial" w:hAnsi="Arial"/>
      <w:b w:val="1"/>
      <w:color w:val="3560A7"/>
      <w:sz w:val="21"/>
    </w:rPr>
  </w:style>
  <w:style w:styleId="Style_21_ch" w:type="character">
    <w:name w:val="Верхний колонтитул3"/>
    <w:basedOn w:val="Style_4_ch"/>
    <w:link w:val="Style_21"/>
    <w:rPr>
      <w:rFonts w:ascii="Arial" w:hAnsi="Arial"/>
      <w:b w:val="1"/>
      <w:color w:val="3560A7"/>
      <w:sz w:val="21"/>
    </w:rPr>
  </w:style>
  <w:style w:styleId="Style_22" w:type="paragraph">
    <w:name w:val="xl78"/>
    <w:basedOn w:val="Style_4"/>
    <w:link w:val="Style_22_ch"/>
    <w:pPr>
      <w:spacing w:afterAutospacing="on" w:beforeAutospacing="on"/>
      <w:ind/>
      <w:jc w:val="center"/>
    </w:pPr>
  </w:style>
  <w:style w:styleId="Style_22_ch" w:type="character">
    <w:name w:val="xl78"/>
    <w:basedOn w:val="Style_4_ch"/>
    <w:link w:val="Style_22"/>
  </w:style>
  <w:style w:styleId="Style_23" w:type="paragraph">
    <w:name w:val="toc 6"/>
    <w:next w:val="Style_4"/>
    <w:link w:val="Style_2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23_ch" w:type="character">
    <w:name w:val="toc 6"/>
    <w:link w:val="Style_23"/>
    <w:rPr>
      <w:rFonts w:ascii="XO Thames" w:hAnsi="XO Thames"/>
      <w:sz w:val="28"/>
    </w:rPr>
  </w:style>
  <w:style w:styleId="Style_24" w:type="paragraph">
    <w:name w:val="List Paragraph"/>
    <w:basedOn w:val="Style_4"/>
    <w:link w:val="Style_24_ch"/>
    <w:pPr>
      <w:ind w:firstLine="0" w:left="720"/>
      <w:contextualSpacing w:val="1"/>
    </w:pPr>
  </w:style>
  <w:style w:styleId="Style_24_ch" w:type="character">
    <w:name w:val="List Paragraph"/>
    <w:basedOn w:val="Style_4_ch"/>
    <w:link w:val="Style_24"/>
  </w:style>
  <w:style w:styleId="Style_25" w:type="paragraph">
    <w:name w:val="toc 7"/>
    <w:next w:val="Style_4"/>
    <w:link w:val="Style_2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5_ch" w:type="character">
    <w:name w:val="toc 7"/>
    <w:link w:val="Style_25"/>
    <w:rPr>
      <w:rFonts w:ascii="XO Thames" w:hAnsi="XO Thames"/>
      <w:sz w:val="28"/>
    </w:rPr>
  </w:style>
  <w:style w:styleId="Style_26" w:type="paragraph">
    <w:name w:val="ConsPlusNonformat"/>
    <w:link w:val="Style_26_ch"/>
    <w:pPr>
      <w:widowControl w:val="0"/>
      <w:ind/>
    </w:pPr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27" w:type="paragraph">
    <w:name w:val="xl106"/>
    <w:basedOn w:val="Style_4"/>
    <w:link w:val="Style_27_ch"/>
    <w:pPr>
      <w:spacing w:afterAutospacing="on" w:beforeAutospacing="on"/>
      <w:ind/>
    </w:pPr>
  </w:style>
  <w:style w:styleId="Style_27_ch" w:type="character">
    <w:name w:val="xl106"/>
    <w:basedOn w:val="Style_4_ch"/>
    <w:link w:val="Style_27"/>
  </w:style>
  <w:style w:styleId="Style_28" w:type="paragraph">
    <w:name w:val="Heading"/>
    <w:link w:val="Style_28_ch"/>
    <w:pPr>
      <w:widowControl w:val="0"/>
      <w:ind/>
      <w:contextualSpacing w:val="1"/>
    </w:pPr>
    <w:rPr>
      <w:rFonts w:ascii="Arial" w:hAnsi="Arial"/>
      <w:b w:val="1"/>
      <w:sz w:val="22"/>
    </w:rPr>
  </w:style>
  <w:style w:styleId="Style_28_ch" w:type="character">
    <w:name w:val="Heading"/>
    <w:link w:val="Style_28"/>
    <w:rPr>
      <w:rFonts w:ascii="Arial" w:hAnsi="Arial"/>
      <w:b w:val="1"/>
      <w:sz w:val="22"/>
    </w:rPr>
  </w:style>
  <w:style w:styleId="Style_29" w:type="paragraph">
    <w:name w:val="xl137"/>
    <w:basedOn w:val="Style_4"/>
    <w:link w:val="Style_29_ch"/>
    <w:pPr>
      <w:spacing w:afterAutospacing="on" w:beforeAutospacing="on"/>
      <w:ind/>
      <w:jc w:val="center"/>
    </w:pPr>
  </w:style>
  <w:style w:styleId="Style_29_ch" w:type="character">
    <w:name w:val="xl137"/>
    <w:basedOn w:val="Style_4_ch"/>
    <w:link w:val="Style_29"/>
  </w:style>
  <w:style w:styleId="Style_30" w:type="paragraph">
    <w:name w:val="Заголовок 21"/>
    <w:basedOn w:val="Style_4"/>
    <w:next w:val="Style_4"/>
    <w:link w:val="Style_30_ch"/>
    <w:pPr>
      <w:keepNext w:val="1"/>
      <w:keepLines w:val="1"/>
      <w:spacing w:before="200"/>
      <w:ind/>
      <w:outlineLvl w:val="1"/>
    </w:pPr>
    <w:rPr>
      <w:rFonts w:ascii="Cambria" w:hAnsi="Cambria"/>
      <w:b w:val="1"/>
      <w:color w:val="4F81BD"/>
      <w:sz w:val="26"/>
    </w:rPr>
  </w:style>
  <w:style w:styleId="Style_30_ch" w:type="character">
    <w:name w:val="Заголовок 21"/>
    <w:basedOn w:val="Style_4_ch"/>
    <w:link w:val="Style_30"/>
    <w:rPr>
      <w:rFonts w:ascii="Cambria" w:hAnsi="Cambria"/>
      <w:b w:val="1"/>
      <w:color w:val="4F81BD"/>
      <w:sz w:val="26"/>
    </w:rPr>
  </w:style>
  <w:style w:styleId="Style_31" w:type="paragraph">
    <w:name w:val="xl83"/>
    <w:basedOn w:val="Style_4"/>
    <w:link w:val="Style_31_ch"/>
    <w:pPr>
      <w:spacing w:afterAutospacing="on" w:beforeAutospacing="on"/>
      <w:ind/>
      <w:jc w:val="center"/>
    </w:pPr>
  </w:style>
  <w:style w:styleId="Style_31_ch" w:type="character">
    <w:name w:val="xl83"/>
    <w:basedOn w:val="Style_4_ch"/>
    <w:link w:val="Style_31"/>
  </w:style>
  <w:style w:styleId="Style_32" w:type="paragraph">
    <w:name w:val="Верхний колонтитул2"/>
    <w:basedOn w:val="Style_4"/>
    <w:link w:val="Style_32_ch"/>
    <w:pPr>
      <w:ind w:firstLine="0" w:left="300"/>
      <w:contextualSpacing w:val="1"/>
      <w:jc w:val="center"/>
    </w:pPr>
    <w:rPr>
      <w:rFonts w:ascii="Arial" w:hAnsi="Arial"/>
      <w:b w:val="1"/>
      <w:color w:val="3560A7"/>
      <w:sz w:val="21"/>
    </w:rPr>
  </w:style>
  <w:style w:styleId="Style_32_ch" w:type="character">
    <w:name w:val="Верхний колонтитул2"/>
    <w:basedOn w:val="Style_4_ch"/>
    <w:link w:val="Style_32"/>
    <w:rPr>
      <w:rFonts w:ascii="Arial" w:hAnsi="Arial"/>
      <w:b w:val="1"/>
      <w:color w:val="3560A7"/>
      <w:sz w:val="21"/>
    </w:rPr>
  </w:style>
  <w:style w:styleId="Style_33" w:type="paragraph">
    <w:name w:val="xl76"/>
    <w:basedOn w:val="Style_4"/>
    <w:link w:val="Style_33_ch"/>
    <w:pPr>
      <w:spacing w:afterAutospacing="on" w:beforeAutospacing="on"/>
      <w:ind/>
      <w:jc w:val="center"/>
    </w:pPr>
  </w:style>
  <w:style w:styleId="Style_33_ch" w:type="character">
    <w:name w:val="xl76"/>
    <w:basedOn w:val="Style_4_ch"/>
    <w:link w:val="Style_33"/>
  </w:style>
  <w:style w:styleId="Style_34" w:type="paragraph">
    <w:name w:val="xl124"/>
    <w:basedOn w:val="Style_4"/>
    <w:link w:val="Style_34_ch"/>
    <w:pPr>
      <w:spacing w:afterAutospacing="on" w:beforeAutospacing="on"/>
      <w:ind/>
      <w:jc w:val="center"/>
    </w:pPr>
  </w:style>
  <w:style w:styleId="Style_34_ch" w:type="character">
    <w:name w:val="xl124"/>
    <w:basedOn w:val="Style_4_ch"/>
    <w:link w:val="Style_34"/>
  </w:style>
  <w:style w:styleId="Style_35" w:type="paragraph">
    <w:name w:val="xl71"/>
    <w:basedOn w:val="Style_4"/>
    <w:link w:val="Style_35_ch"/>
    <w:pPr>
      <w:spacing w:afterAutospacing="on" w:beforeAutospacing="on"/>
      <w:ind/>
    </w:pPr>
    <w:rPr>
      <w:sz w:val="24"/>
    </w:rPr>
  </w:style>
  <w:style w:styleId="Style_35_ch" w:type="character">
    <w:name w:val="xl71"/>
    <w:basedOn w:val="Style_4_ch"/>
    <w:link w:val="Style_35"/>
    <w:rPr>
      <w:sz w:val="24"/>
    </w:rPr>
  </w:style>
  <w:style w:styleId="Style_36" w:type="paragraph">
    <w:name w:val="xl100"/>
    <w:basedOn w:val="Style_4"/>
    <w:link w:val="Style_36_ch"/>
    <w:pPr>
      <w:spacing w:afterAutospacing="on" w:beforeAutospacing="on"/>
      <w:ind/>
      <w:jc w:val="center"/>
    </w:pPr>
  </w:style>
  <w:style w:styleId="Style_36_ch" w:type="character">
    <w:name w:val="xl100"/>
    <w:basedOn w:val="Style_4_ch"/>
    <w:link w:val="Style_36"/>
  </w:style>
  <w:style w:styleId="Style_37" w:type="paragraph">
    <w:name w:val="xl79"/>
    <w:basedOn w:val="Style_4"/>
    <w:link w:val="Style_37_ch"/>
    <w:pPr>
      <w:spacing w:afterAutospacing="on" w:beforeAutospacing="on"/>
      <w:ind/>
      <w:jc w:val="center"/>
    </w:pPr>
  </w:style>
  <w:style w:styleId="Style_37_ch" w:type="character">
    <w:name w:val="xl79"/>
    <w:basedOn w:val="Style_4_ch"/>
    <w:link w:val="Style_37"/>
  </w:style>
  <w:style w:styleId="Style_38" w:type="paragraph">
    <w:name w:val="Текст выноски Знак1"/>
    <w:link w:val="Style_38_ch"/>
    <w:rPr>
      <w:rFonts w:ascii="Tahoma" w:hAnsi="Tahoma"/>
      <w:sz w:val="16"/>
    </w:rPr>
  </w:style>
  <w:style w:styleId="Style_38_ch" w:type="character">
    <w:name w:val="Текст выноски Знак1"/>
    <w:link w:val="Style_38"/>
    <w:rPr>
      <w:rFonts w:ascii="Tahoma" w:hAnsi="Tahoma"/>
      <w:sz w:val="16"/>
    </w:rPr>
  </w:style>
  <w:style w:styleId="Style_39" w:type="paragraph">
    <w:name w:val="heading 3"/>
    <w:basedOn w:val="Style_4"/>
    <w:next w:val="Style_4"/>
    <w:link w:val="Style_39_ch"/>
    <w:uiPriority w:val="9"/>
    <w:qFormat/>
    <w:pPr>
      <w:keepNext w:val="1"/>
      <w:spacing w:after="60" w:before="240"/>
      <w:ind/>
      <w:outlineLvl w:val="2"/>
    </w:pPr>
    <w:rPr>
      <w:rFonts w:ascii="Arial" w:hAnsi="Arial"/>
      <w:b w:val="1"/>
      <w:sz w:val="26"/>
    </w:rPr>
  </w:style>
  <w:style w:styleId="Style_39_ch" w:type="character">
    <w:name w:val="heading 3"/>
    <w:basedOn w:val="Style_4_ch"/>
    <w:link w:val="Style_39"/>
    <w:rPr>
      <w:rFonts w:ascii="Arial" w:hAnsi="Arial"/>
      <w:b w:val="1"/>
      <w:sz w:val="26"/>
    </w:rPr>
  </w:style>
  <w:style w:styleId="Style_40" w:type="paragraph">
    <w:name w:val="xl99"/>
    <w:basedOn w:val="Style_4"/>
    <w:link w:val="Style_40_ch"/>
    <w:pPr>
      <w:spacing w:afterAutospacing="on" w:beforeAutospacing="on"/>
      <w:ind/>
    </w:pPr>
  </w:style>
  <w:style w:styleId="Style_40_ch" w:type="character">
    <w:name w:val="xl99"/>
    <w:basedOn w:val="Style_4_ch"/>
    <w:link w:val="Style_40"/>
  </w:style>
  <w:style w:styleId="Style_41" w:type="paragraph">
    <w:name w:val="Знак2 Знак Знак Знак Знак Знак Знак Знак Знак Знак Знак Знак Знак Знак Знак Знак2"/>
    <w:basedOn w:val="Style_4"/>
    <w:link w:val="Style_41_ch"/>
    <w:pPr>
      <w:spacing w:afterAutospacing="on" w:beforeAutospacing="on"/>
      <w:ind/>
      <w:contextualSpacing w:val="1"/>
    </w:pPr>
    <w:rPr>
      <w:rFonts w:ascii="Tahoma" w:hAnsi="Tahoma"/>
    </w:rPr>
  </w:style>
  <w:style w:styleId="Style_41_ch" w:type="character">
    <w:name w:val="Знак2 Знак Знак Знак Знак Знак Знак Знак Знак Знак Знак Знак Знак Знак Знак Знак2"/>
    <w:basedOn w:val="Style_4_ch"/>
    <w:link w:val="Style_41"/>
    <w:rPr>
      <w:rFonts w:ascii="Tahoma" w:hAnsi="Tahoma"/>
    </w:rPr>
  </w:style>
  <w:style w:styleId="Style_42" w:type="paragraph">
    <w:name w:val="xl132"/>
    <w:basedOn w:val="Style_4"/>
    <w:link w:val="Style_42_ch"/>
    <w:pPr>
      <w:spacing w:afterAutospacing="on" w:beforeAutospacing="on"/>
      <w:ind/>
    </w:pPr>
  </w:style>
  <w:style w:styleId="Style_42_ch" w:type="character">
    <w:name w:val="xl132"/>
    <w:basedOn w:val="Style_4_ch"/>
    <w:link w:val="Style_42"/>
  </w:style>
  <w:style w:styleId="Style_43" w:type="paragraph">
    <w:name w:val="xl126"/>
    <w:basedOn w:val="Style_4"/>
    <w:link w:val="Style_43_ch"/>
    <w:pPr>
      <w:spacing w:afterAutospacing="on" w:beforeAutospacing="on"/>
      <w:ind/>
    </w:pPr>
  </w:style>
  <w:style w:styleId="Style_43_ch" w:type="character">
    <w:name w:val="xl126"/>
    <w:basedOn w:val="Style_4_ch"/>
    <w:link w:val="Style_43"/>
  </w:style>
  <w:style w:styleId="Style_44" w:type="paragraph">
    <w:name w:val="Верхний колонтитул4"/>
    <w:basedOn w:val="Style_4"/>
    <w:link w:val="Style_44_ch"/>
    <w:pPr>
      <w:ind w:firstLine="0" w:left="300"/>
      <w:contextualSpacing w:val="1"/>
      <w:jc w:val="center"/>
    </w:pPr>
    <w:rPr>
      <w:rFonts w:ascii="Arial" w:hAnsi="Arial"/>
      <w:b w:val="1"/>
      <w:color w:val="3560A7"/>
      <w:sz w:val="21"/>
    </w:rPr>
  </w:style>
  <w:style w:styleId="Style_44_ch" w:type="character">
    <w:name w:val="Верхний колонтитул4"/>
    <w:basedOn w:val="Style_4_ch"/>
    <w:link w:val="Style_44"/>
    <w:rPr>
      <w:rFonts w:ascii="Arial" w:hAnsi="Arial"/>
      <w:b w:val="1"/>
      <w:color w:val="3560A7"/>
      <w:sz w:val="21"/>
    </w:rPr>
  </w:style>
  <w:style w:styleId="Style_45" w:type="paragraph">
    <w:name w:val="Знак2 Знак Знак Знак Знак Знак Знак Знак Знак Знак Знак Знак Знак Знак Знак Знак"/>
    <w:basedOn w:val="Style_4"/>
    <w:link w:val="Style_45_ch"/>
    <w:pPr>
      <w:spacing w:afterAutospacing="on" w:beforeAutospacing="on"/>
      <w:ind/>
    </w:pPr>
    <w:rPr>
      <w:rFonts w:ascii="Tahoma" w:hAnsi="Tahoma"/>
    </w:rPr>
  </w:style>
  <w:style w:styleId="Style_45_ch" w:type="character">
    <w:name w:val="Знак2 Знак Знак Знак Знак Знак Знак Знак Знак Знак Знак Знак Знак Знак Знак Знак"/>
    <w:basedOn w:val="Style_4_ch"/>
    <w:link w:val="Style_45"/>
    <w:rPr>
      <w:rFonts w:ascii="Tahoma" w:hAnsi="Tahoma"/>
    </w:rPr>
  </w:style>
  <w:style w:styleId="Style_46" w:type="paragraph">
    <w:name w:val="Основной текст с отступом 2 Знак1"/>
    <w:basedOn w:val="Style_47"/>
    <w:link w:val="Style_46_ch"/>
  </w:style>
  <w:style w:styleId="Style_46_ch" w:type="character">
    <w:name w:val="Основной текст с отступом 2 Знак1"/>
    <w:basedOn w:val="Style_47_ch"/>
    <w:link w:val="Style_46"/>
  </w:style>
  <w:style w:styleId="Style_48" w:type="paragraph">
    <w:name w:val="xl112"/>
    <w:basedOn w:val="Style_4"/>
    <w:link w:val="Style_48_ch"/>
    <w:pPr>
      <w:spacing w:afterAutospacing="on" w:beforeAutospacing="on"/>
      <w:ind/>
    </w:pPr>
  </w:style>
  <w:style w:styleId="Style_48_ch" w:type="character">
    <w:name w:val="xl112"/>
    <w:basedOn w:val="Style_4_ch"/>
    <w:link w:val="Style_48"/>
  </w:style>
  <w:style w:styleId="Style_49" w:type="paragraph">
    <w:name w:val="xl134"/>
    <w:basedOn w:val="Style_4"/>
    <w:link w:val="Style_49_ch"/>
    <w:pPr>
      <w:spacing w:afterAutospacing="on" w:beforeAutospacing="on"/>
      <w:ind/>
    </w:pPr>
  </w:style>
  <w:style w:styleId="Style_49_ch" w:type="character">
    <w:name w:val="xl134"/>
    <w:basedOn w:val="Style_4_ch"/>
    <w:link w:val="Style_49"/>
  </w:style>
  <w:style w:styleId="Style_50" w:type="paragraph">
    <w:name w:val="xl91"/>
    <w:basedOn w:val="Style_4"/>
    <w:link w:val="Style_50_ch"/>
    <w:pPr>
      <w:spacing w:afterAutospacing="on" w:beforeAutospacing="on"/>
      <w:ind/>
      <w:jc w:val="center"/>
    </w:pPr>
  </w:style>
  <w:style w:styleId="Style_50_ch" w:type="character">
    <w:name w:val="xl91"/>
    <w:basedOn w:val="Style_4_ch"/>
    <w:link w:val="Style_50"/>
  </w:style>
  <w:style w:styleId="Style_51" w:type="paragraph">
    <w:name w:val="Основной текст 3 Знак2"/>
    <w:link w:val="Style_51_ch"/>
    <w:rPr>
      <w:sz w:val="16"/>
    </w:rPr>
  </w:style>
  <w:style w:styleId="Style_51_ch" w:type="character">
    <w:name w:val="Основной текст 3 Знак2"/>
    <w:link w:val="Style_51"/>
    <w:rPr>
      <w:sz w:val="16"/>
    </w:rPr>
  </w:style>
  <w:style w:styleId="Style_52" w:type="paragraph">
    <w:name w:val="Название1"/>
    <w:basedOn w:val="Style_4"/>
    <w:next w:val="Style_4"/>
    <w:link w:val="Style_52_ch"/>
    <w:pPr>
      <w:spacing w:after="300"/>
      <w:ind/>
      <w:contextualSpacing w:val="1"/>
    </w:pPr>
    <w:rPr>
      <w:rFonts w:ascii="Calibri" w:hAnsi="Calibri"/>
      <w:b w:val="1"/>
      <w:sz w:val="24"/>
    </w:rPr>
  </w:style>
  <w:style w:styleId="Style_52_ch" w:type="character">
    <w:name w:val="Название1"/>
    <w:basedOn w:val="Style_4_ch"/>
    <w:link w:val="Style_52"/>
    <w:rPr>
      <w:rFonts w:ascii="Calibri" w:hAnsi="Calibri"/>
      <w:b w:val="1"/>
      <w:sz w:val="24"/>
    </w:rPr>
  </w:style>
  <w:style w:styleId="Style_53" w:type="paragraph">
    <w:name w:val="xl73"/>
    <w:basedOn w:val="Style_4"/>
    <w:link w:val="Style_53_ch"/>
    <w:pPr>
      <w:spacing w:afterAutospacing="on" w:beforeAutospacing="on"/>
      <w:ind/>
      <w:jc w:val="center"/>
    </w:pPr>
  </w:style>
  <w:style w:styleId="Style_53_ch" w:type="character">
    <w:name w:val="xl73"/>
    <w:basedOn w:val="Style_4_ch"/>
    <w:link w:val="Style_53"/>
  </w:style>
  <w:style w:styleId="Style_54" w:type="paragraph">
    <w:name w:val="Body Text Indent"/>
    <w:basedOn w:val="Style_4"/>
    <w:link w:val="Style_54_ch"/>
    <w:pPr>
      <w:ind w:firstLine="709" w:left="0"/>
      <w:jc w:val="both"/>
    </w:pPr>
    <w:rPr>
      <w:sz w:val="28"/>
    </w:rPr>
  </w:style>
  <w:style w:styleId="Style_54_ch" w:type="character">
    <w:name w:val="Body Text Indent"/>
    <w:basedOn w:val="Style_4_ch"/>
    <w:link w:val="Style_54"/>
    <w:rPr>
      <w:sz w:val="28"/>
    </w:rPr>
  </w:style>
  <w:style w:styleId="Style_55" w:type="paragraph">
    <w:name w:val=" Знак1"/>
    <w:basedOn w:val="Style_4"/>
    <w:link w:val="Style_55_ch"/>
    <w:pPr>
      <w:spacing w:afterAutospacing="on" w:beforeAutospacing="on"/>
      <w:ind/>
    </w:pPr>
    <w:rPr>
      <w:rFonts w:ascii="Tahoma" w:hAnsi="Tahoma"/>
    </w:rPr>
  </w:style>
  <w:style w:styleId="Style_55_ch" w:type="character">
    <w:name w:val=" Знак1"/>
    <w:basedOn w:val="Style_4_ch"/>
    <w:link w:val="Style_55"/>
    <w:rPr>
      <w:rFonts w:ascii="Tahoma" w:hAnsi="Tahoma"/>
    </w:rPr>
  </w:style>
  <w:style w:styleId="Style_56" w:type="paragraph">
    <w:name w:val="xl118"/>
    <w:basedOn w:val="Style_4"/>
    <w:link w:val="Style_56_ch"/>
    <w:pPr>
      <w:spacing w:afterAutospacing="on" w:beforeAutospacing="on"/>
      <w:ind/>
    </w:pPr>
  </w:style>
  <w:style w:styleId="Style_56_ch" w:type="character">
    <w:name w:val="xl118"/>
    <w:basedOn w:val="Style_4_ch"/>
    <w:link w:val="Style_56"/>
  </w:style>
  <w:style w:styleId="Style_57" w:type="paragraph">
    <w:name w:val="Схема документа1"/>
    <w:basedOn w:val="Style_4"/>
    <w:next w:val="Style_58"/>
    <w:link w:val="Style_57_ch"/>
    <w:rPr>
      <w:rFonts w:ascii="Tahoma" w:hAnsi="Tahoma"/>
      <w:sz w:val="16"/>
    </w:rPr>
  </w:style>
  <w:style w:styleId="Style_57_ch" w:type="character">
    <w:name w:val="Схема документа1"/>
    <w:basedOn w:val="Style_4_ch"/>
    <w:link w:val="Style_57"/>
    <w:rPr>
      <w:rFonts w:ascii="Tahoma" w:hAnsi="Tahoma"/>
      <w:sz w:val="16"/>
    </w:rPr>
  </w:style>
  <w:style w:styleId="Style_59" w:type="paragraph">
    <w:name w:val="xl94"/>
    <w:basedOn w:val="Style_4"/>
    <w:link w:val="Style_59_ch"/>
    <w:pPr>
      <w:spacing w:afterAutospacing="on" w:beforeAutospacing="on"/>
      <w:ind/>
    </w:pPr>
  </w:style>
  <w:style w:styleId="Style_59_ch" w:type="character">
    <w:name w:val="xl94"/>
    <w:basedOn w:val="Style_4_ch"/>
    <w:link w:val="Style_59"/>
  </w:style>
  <w:style w:styleId="Style_60" w:type="paragraph">
    <w:name w:val="xl89"/>
    <w:basedOn w:val="Style_4"/>
    <w:link w:val="Style_60_ch"/>
    <w:pPr>
      <w:spacing w:afterAutospacing="on" w:beforeAutospacing="on"/>
      <w:ind/>
    </w:pPr>
  </w:style>
  <w:style w:styleId="Style_60_ch" w:type="character">
    <w:name w:val="xl89"/>
    <w:basedOn w:val="Style_4_ch"/>
    <w:link w:val="Style_60"/>
  </w:style>
  <w:style w:styleId="Style_58" w:type="paragraph">
    <w:name w:val="Document Map"/>
    <w:basedOn w:val="Style_4"/>
    <w:link w:val="Style_58_ch"/>
    <w:rPr>
      <w:rFonts w:ascii="Tahoma" w:hAnsi="Tahoma"/>
      <w:sz w:val="16"/>
    </w:rPr>
  </w:style>
  <w:style w:styleId="Style_58_ch" w:type="character">
    <w:name w:val="Document Map"/>
    <w:basedOn w:val="Style_4_ch"/>
    <w:link w:val="Style_58"/>
    <w:rPr>
      <w:rFonts w:ascii="Tahoma" w:hAnsi="Tahoma"/>
      <w:sz w:val="16"/>
    </w:rPr>
  </w:style>
  <w:style w:styleId="Style_61" w:type="paragraph">
    <w:name w:val="xl121"/>
    <w:basedOn w:val="Style_4"/>
    <w:link w:val="Style_61_ch"/>
    <w:pPr>
      <w:spacing w:afterAutospacing="on" w:beforeAutospacing="on"/>
      <w:ind/>
    </w:pPr>
  </w:style>
  <w:style w:styleId="Style_61_ch" w:type="character">
    <w:name w:val="xl121"/>
    <w:basedOn w:val="Style_4_ch"/>
    <w:link w:val="Style_61"/>
  </w:style>
  <w:style w:styleId="Style_62" w:type="paragraph">
    <w:name w:val="xl70"/>
    <w:basedOn w:val="Style_4"/>
    <w:link w:val="Style_62_ch"/>
    <w:pPr>
      <w:spacing w:afterAutospacing="on" w:beforeAutospacing="on"/>
      <w:ind/>
      <w:jc w:val="center"/>
    </w:pPr>
  </w:style>
  <w:style w:styleId="Style_62_ch" w:type="character">
    <w:name w:val="xl70"/>
    <w:basedOn w:val="Style_4_ch"/>
    <w:link w:val="Style_62"/>
  </w:style>
  <w:style w:styleId="Style_63" w:type="paragraph">
    <w:name w:val="Postan"/>
    <w:basedOn w:val="Style_4"/>
    <w:link w:val="Style_63_ch"/>
    <w:pPr>
      <w:ind/>
      <w:jc w:val="center"/>
    </w:pPr>
    <w:rPr>
      <w:sz w:val="28"/>
    </w:rPr>
  </w:style>
  <w:style w:styleId="Style_63_ch" w:type="character">
    <w:name w:val="Postan"/>
    <w:basedOn w:val="Style_4_ch"/>
    <w:link w:val="Style_63"/>
    <w:rPr>
      <w:sz w:val="28"/>
    </w:rPr>
  </w:style>
  <w:style w:styleId="Style_64" w:type="paragraph">
    <w:name w:val="xl69"/>
    <w:basedOn w:val="Style_4"/>
    <w:link w:val="Style_64_ch"/>
    <w:pPr>
      <w:spacing w:afterAutospacing="on" w:beforeAutospacing="on"/>
      <w:ind/>
      <w:jc w:val="center"/>
    </w:pPr>
  </w:style>
  <w:style w:styleId="Style_64_ch" w:type="character">
    <w:name w:val="xl69"/>
    <w:basedOn w:val="Style_4_ch"/>
    <w:link w:val="Style_64"/>
  </w:style>
  <w:style w:styleId="Style_65" w:type="paragraph">
    <w:name w:val="Style6"/>
    <w:basedOn w:val="Style_4"/>
    <w:link w:val="Style_65_ch"/>
    <w:pPr>
      <w:widowControl w:val="0"/>
      <w:ind/>
    </w:pPr>
    <w:rPr>
      <w:sz w:val="24"/>
    </w:rPr>
  </w:style>
  <w:style w:styleId="Style_65_ch" w:type="character">
    <w:name w:val="Style6"/>
    <w:basedOn w:val="Style_4_ch"/>
    <w:link w:val="Style_65"/>
    <w:rPr>
      <w:sz w:val="24"/>
    </w:rPr>
  </w:style>
  <w:style w:styleId="Style_66" w:type="paragraph">
    <w:name w:val="ConsNormal"/>
    <w:link w:val="Style_66_ch"/>
    <w:pPr>
      <w:widowControl w:val="0"/>
      <w:ind w:firstLine="720" w:left="0" w:right="19772"/>
    </w:pPr>
    <w:rPr>
      <w:rFonts w:ascii="Arial" w:hAnsi="Arial"/>
    </w:rPr>
  </w:style>
  <w:style w:styleId="Style_66_ch" w:type="character">
    <w:name w:val="ConsNormal"/>
    <w:link w:val="Style_66"/>
    <w:rPr>
      <w:rFonts w:ascii="Arial" w:hAnsi="Arial"/>
    </w:rPr>
  </w:style>
  <w:style w:styleId="Style_67" w:type="paragraph">
    <w:name w:val="xl105"/>
    <w:basedOn w:val="Style_4"/>
    <w:link w:val="Style_67_ch"/>
    <w:pPr>
      <w:spacing w:afterAutospacing="on" w:beforeAutospacing="on"/>
      <w:ind/>
    </w:pPr>
  </w:style>
  <w:style w:styleId="Style_67_ch" w:type="character">
    <w:name w:val="xl105"/>
    <w:basedOn w:val="Style_4_ch"/>
    <w:link w:val="Style_67"/>
  </w:style>
  <w:style w:styleId="Style_68" w:type="paragraph">
    <w:name w:val="xl103"/>
    <w:basedOn w:val="Style_4"/>
    <w:link w:val="Style_68_ch"/>
    <w:pPr>
      <w:spacing w:afterAutospacing="on" w:beforeAutospacing="on"/>
      <w:ind/>
      <w:jc w:val="center"/>
    </w:pPr>
  </w:style>
  <w:style w:styleId="Style_68_ch" w:type="character">
    <w:name w:val="xl103"/>
    <w:basedOn w:val="Style_4_ch"/>
    <w:link w:val="Style_68"/>
  </w:style>
  <w:style w:styleId="Style_69" w:type="paragraph">
    <w:name w:val="Верхний колонтитул Знак1"/>
    <w:link w:val="Style_69_ch"/>
  </w:style>
  <w:style w:styleId="Style_69_ch" w:type="character">
    <w:name w:val="Верхний колонтитул Знак1"/>
    <w:link w:val="Style_69"/>
  </w:style>
  <w:style w:styleId="Style_70" w:type="paragraph">
    <w:name w:val="Название Знак2"/>
    <w:link w:val="Style_70_ch"/>
    <w:rPr>
      <w:rFonts w:ascii="Cambria" w:hAnsi="Cambria"/>
      <w:b w:val="1"/>
      <w:sz w:val="32"/>
    </w:rPr>
  </w:style>
  <w:style w:styleId="Style_70_ch" w:type="character">
    <w:name w:val="Название Знак2"/>
    <w:link w:val="Style_70"/>
    <w:rPr>
      <w:rFonts w:ascii="Cambria" w:hAnsi="Cambria"/>
      <w:b w:val="1"/>
      <w:sz w:val="32"/>
    </w:rPr>
  </w:style>
  <w:style w:styleId="Style_71" w:type="paragraph">
    <w:name w:val="ConsPlusTitle"/>
    <w:link w:val="Style_71_ch"/>
    <w:pPr>
      <w:widowControl w:val="0"/>
      <w:ind/>
    </w:pPr>
    <w:rPr>
      <w:rFonts w:ascii="Arial" w:hAnsi="Arial"/>
      <w:b w:val="1"/>
    </w:rPr>
  </w:style>
  <w:style w:styleId="Style_71_ch" w:type="character">
    <w:name w:val="ConsPlusTitle"/>
    <w:link w:val="Style_71"/>
    <w:rPr>
      <w:rFonts w:ascii="Arial" w:hAnsi="Arial"/>
      <w:b w:val="1"/>
    </w:rPr>
  </w:style>
  <w:style w:styleId="Style_72" w:type="paragraph">
    <w:name w:val="xl122"/>
    <w:basedOn w:val="Style_4"/>
    <w:link w:val="Style_72_ch"/>
    <w:pPr>
      <w:spacing w:afterAutospacing="on" w:beforeAutospacing="on"/>
      <w:ind/>
    </w:pPr>
  </w:style>
  <w:style w:styleId="Style_72_ch" w:type="character">
    <w:name w:val="xl122"/>
    <w:basedOn w:val="Style_4_ch"/>
    <w:link w:val="Style_72"/>
  </w:style>
  <w:style w:styleId="Style_73" w:type="paragraph">
    <w:name w:val="Стандартный HTML Знак1"/>
    <w:link w:val="Style_73_ch"/>
    <w:rPr>
      <w:rFonts w:ascii="Consolas" w:hAnsi="Consolas"/>
    </w:rPr>
  </w:style>
  <w:style w:styleId="Style_73_ch" w:type="character">
    <w:name w:val="Стандартный HTML Знак1"/>
    <w:link w:val="Style_73"/>
    <w:rPr>
      <w:rFonts w:ascii="Consolas" w:hAnsi="Consolas"/>
    </w:rPr>
  </w:style>
  <w:style w:styleId="Style_74" w:type="paragraph">
    <w:name w:val="Основной текст Знак1"/>
    <w:link w:val="Style_74_ch"/>
  </w:style>
  <w:style w:styleId="Style_74_ch" w:type="character">
    <w:name w:val="Основной текст Знак1"/>
    <w:link w:val="Style_74"/>
  </w:style>
  <w:style w:styleId="Style_75" w:type="paragraph">
    <w:name w:val="Font Style29"/>
    <w:link w:val="Style_75_ch"/>
    <w:rPr>
      <w:rFonts w:ascii="Times New Roman" w:hAnsi="Times New Roman"/>
      <w:color w:val="000000"/>
      <w:sz w:val="26"/>
    </w:rPr>
  </w:style>
  <w:style w:styleId="Style_75_ch" w:type="character">
    <w:name w:val="Font Style29"/>
    <w:link w:val="Style_75"/>
    <w:rPr>
      <w:rFonts w:ascii="Times New Roman" w:hAnsi="Times New Roman"/>
      <w:color w:val="000000"/>
      <w:sz w:val="26"/>
    </w:rPr>
  </w:style>
  <w:style w:styleId="Style_76" w:type="paragraph">
    <w:name w:val="xl127"/>
    <w:basedOn w:val="Style_4"/>
    <w:link w:val="Style_76_ch"/>
    <w:pPr>
      <w:spacing w:afterAutospacing="on" w:beforeAutospacing="on"/>
      <w:ind/>
      <w:jc w:val="center"/>
    </w:pPr>
  </w:style>
  <w:style w:styleId="Style_76_ch" w:type="character">
    <w:name w:val="xl127"/>
    <w:basedOn w:val="Style_4_ch"/>
    <w:link w:val="Style_76"/>
  </w:style>
  <w:style w:styleId="Style_77" w:type="paragraph">
    <w:name w:val="Текст выноски1"/>
    <w:basedOn w:val="Style_4"/>
    <w:next w:val="Style_78"/>
    <w:link w:val="Style_77_ch"/>
    <w:rPr>
      <w:rFonts w:ascii="Tahoma" w:hAnsi="Tahoma"/>
      <w:sz w:val="16"/>
    </w:rPr>
  </w:style>
  <w:style w:styleId="Style_77_ch" w:type="character">
    <w:name w:val="Текст выноски1"/>
    <w:basedOn w:val="Style_4_ch"/>
    <w:link w:val="Style_77"/>
    <w:rPr>
      <w:rFonts w:ascii="Tahoma" w:hAnsi="Tahoma"/>
      <w:sz w:val="16"/>
    </w:rPr>
  </w:style>
  <w:style w:styleId="Style_79" w:type="paragraph">
    <w:name w:val="Font Style22"/>
    <w:link w:val="Style_79_ch"/>
    <w:rPr>
      <w:rFonts w:ascii="Times New Roman" w:hAnsi="Times New Roman"/>
      <w:color w:val="000000"/>
      <w:sz w:val="26"/>
    </w:rPr>
  </w:style>
  <w:style w:styleId="Style_79_ch" w:type="character">
    <w:name w:val="Font Style22"/>
    <w:link w:val="Style_79"/>
    <w:rPr>
      <w:rFonts w:ascii="Times New Roman" w:hAnsi="Times New Roman"/>
      <w:color w:val="000000"/>
      <w:sz w:val="26"/>
    </w:rPr>
  </w:style>
  <w:style w:styleId="Style_80" w:type="paragraph">
    <w:name w:val="Схема документа Знак1"/>
    <w:link w:val="Style_80_ch"/>
    <w:rPr>
      <w:rFonts w:ascii="Tahoma" w:hAnsi="Tahoma"/>
      <w:sz w:val="16"/>
    </w:rPr>
  </w:style>
  <w:style w:styleId="Style_80_ch" w:type="character">
    <w:name w:val="Схема документа Знак1"/>
    <w:link w:val="Style_80"/>
    <w:rPr>
      <w:rFonts w:ascii="Tahoma" w:hAnsi="Tahoma"/>
      <w:sz w:val="16"/>
    </w:rPr>
  </w:style>
  <w:style w:styleId="Style_81" w:type="paragraph">
    <w:name w:val="Основной текст с отступом 2 Знак2"/>
    <w:link w:val="Style_81_ch"/>
  </w:style>
  <w:style w:styleId="Style_81_ch" w:type="character">
    <w:name w:val="Основной текст с отступом 2 Знак2"/>
    <w:link w:val="Style_81"/>
  </w:style>
  <w:style w:styleId="Style_82" w:type="paragraph">
    <w:name w:val="Основной текст 22"/>
    <w:basedOn w:val="Style_4"/>
    <w:next w:val="Style_83"/>
    <w:link w:val="Style_82_ch"/>
    <w:pPr>
      <w:spacing w:after="120" w:line="480" w:lineRule="auto"/>
      <w:ind/>
    </w:pPr>
    <w:rPr>
      <w:rFonts w:ascii="Calibri" w:hAnsi="Calibri"/>
      <w:sz w:val="24"/>
    </w:rPr>
  </w:style>
  <w:style w:styleId="Style_82_ch" w:type="character">
    <w:name w:val="Основной текст 22"/>
    <w:basedOn w:val="Style_4_ch"/>
    <w:link w:val="Style_82"/>
    <w:rPr>
      <w:rFonts w:ascii="Calibri" w:hAnsi="Calibri"/>
      <w:sz w:val="24"/>
    </w:rPr>
  </w:style>
  <w:style w:styleId="Style_84" w:type="paragraph">
    <w:name w:val="xl72"/>
    <w:basedOn w:val="Style_4"/>
    <w:link w:val="Style_84_ch"/>
    <w:pPr>
      <w:spacing w:afterAutospacing="on" w:beforeAutospacing="on"/>
      <w:ind/>
      <w:jc w:val="center"/>
    </w:pPr>
  </w:style>
  <w:style w:styleId="Style_84_ch" w:type="character">
    <w:name w:val="xl72"/>
    <w:basedOn w:val="Style_4_ch"/>
    <w:link w:val="Style_84"/>
  </w:style>
  <w:style w:styleId="Style_85" w:type="paragraph">
    <w:name w:val="Основной текст 3 Знак1"/>
    <w:link w:val="Style_85_ch"/>
    <w:rPr>
      <w:sz w:val="16"/>
    </w:rPr>
  </w:style>
  <w:style w:styleId="Style_85_ch" w:type="character">
    <w:name w:val="Основной текст 3 Знак1"/>
    <w:link w:val="Style_85"/>
    <w:rPr>
      <w:sz w:val="16"/>
    </w:rPr>
  </w:style>
  <w:style w:styleId="Style_86" w:type="paragraph">
    <w:name w:val="Название Знак4"/>
    <w:link w:val="Style_86_ch"/>
    <w:rPr>
      <w:rFonts w:ascii="Cambria" w:hAnsi="Cambria"/>
      <w:color w:val="17365D"/>
      <w:spacing w:val="5"/>
      <w:sz w:val="52"/>
    </w:rPr>
  </w:style>
  <w:style w:styleId="Style_86_ch" w:type="character">
    <w:name w:val="Название Знак4"/>
    <w:link w:val="Style_86"/>
    <w:rPr>
      <w:rFonts w:ascii="Cambria" w:hAnsi="Cambria"/>
      <w:color w:val="17365D"/>
      <w:spacing w:val="5"/>
      <w:sz w:val="52"/>
    </w:rPr>
  </w:style>
  <w:style w:styleId="Style_87" w:type="paragraph">
    <w:name w:val="toc 3"/>
    <w:next w:val="Style_4"/>
    <w:link w:val="Style_8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7_ch" w:type="character">
    <w:name w:val="toc 3"/>
    <w:link w:val="Style_87"/>
    <w:rPr>
      <w:rFonts w:ascii="XO Thames" w:hAnsi="XO Thames"/>
      <w:sz w:val="28"/>
    </w:rPr>
  </w:style>
  <w:style w:styleId="Style_88" w:type="paragraph">
    <w:name w:val="Font Style18"/>
    <w:link w:val="Style_88_ch"/>
    <w:rPr>
      <w:rFonts w:ascii="Times New Roman" w:hAnsi="Times New Roman"/>
      <w:color w:val="000000"/>
      <w:sz w:val="26"/>
    </w:rPr>
  </w:style>
  <w:style w:styleId="Style_88_ch" w:type="character">
    <w:name w:val="Font Style18"/>
    <w:link w:val="Style_88"/>
    <w:rPr>
      <w:rFonts w:ascii="Times New Roman" w:hAnsi="Times New Roman"/>
      <w:color w:val="000000"/>
      <w:sz w:val="26"/>
    </w:rPr>
  </w:style>
  <w:style w:styleId="Style_89" w:type="paragraph">
    <w:name w:val="Основной текст с отступом Знак1"/>
    <w:link w:val="Style_89_ch"/>
  </w:style>
  <w:style w:styleId="Style_89_ch" w:type="character">
    <w:name w:val="Основной текст с отступом Знак1"/>
    <w:link w:val="Style_89"/>
  </w:style>
  <w:style w:styleId="Style_90" w:type="paragraph">
    <w:name w:val="xl116"/>
    <w:basedOn w:val="Style_4"/>
    <w:link w:val="Style_90_ch"/>
    <w:pPr>
      <w:spacing w:afterAutospacing="on" w:beforeAutospacing="on"/>
      <w:ind/>
      <w:jc w:val="center"/>
    </w:pPr>
  </w:style>
  <w:style w:styleId="Style_90_ch" w:type="character">
    <w:name w:val="xl116"/>
    <w:basedOn w:val="Style_4_ch"/>
    <w:link w:val="Style_90"/>
  </w:style>
  <w:style w:styleId="Style_91" w:type="paragraph">
    <w:name w:val="Основной текст с отступом 21"/>
    <w:basedOn w:val="Style_4"/>
    <w:link w:val="Style_91_ch"/>
    <w:pPr>
      <w:ind w:firstLine="709" w:left="0"/>
      <w:contextualSpacing w:val="1"/>
      <w:jc w:val="both"/>
    </w:pPr>
    <w:rPr>
      <w:sz w:val="28"/>
    </w:rPr>
  </w:style>
  <w:style w:styleId="Style_91_ch" w:type="character">
    <w:name w:val="Основной текст с отступом 21"/>
    <w:basedOn w:val="Style_4_ch"/>
    <w:link w:val="Style_91"/>
    <w:rPr>
      <w:sz w:val="28"/>
    </w:rPr>
  </w:style>
  <w:style w:styleId="Style_92" w:type="paragraph">
    <w:name w:val="xl131"/>
    <w:basedOn w:val="Style_4"/>
    <w:link w:val="Style_92_ch"/>
    <w:pPr>
      <w:spacing w:afterAutospacing="on" w:beforeAutospacing="on"/>
      <w:ind/>
      <w:jc w:val="center"/>
    </w:pPr>
  </w:style>
  <w:style w:styleId="Style_92_ch" w:type="character">
    <w:name w:val="xl131"/>
    <w:basedOn w:val="Style_4_ch"/>
    <w:link w:val="Style_92"/>
  </w:style>
  <w:style w:styleId="Style_93" w:type="paragraph">
    <w:name w:val="HTML Preformatted"/>
    <w:basedOn w:val="Style_4"/>
    <w:link w:val="Style_93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/>
    </w:pPr>
    <w:rPr>
      <w:rFonts w:ascii="Courier New" w:hAnsi="Courier New"/>
    </w:rPr>
  </w:style>
  <w:style w:styleId="Style_93_ch" w:type="character">
    <w:name w:val="HTML Preformatted"/>
    <w:basedOn w:val="Style_4_ch"/>
    <w:link w:val="Style_93"/>
    <w:rPr>
      <w:rFonts w:ascii="Courier New" w:hAnsi="Courier New"/>
    </w:rPr>
  </w:style>
  <w:style w:styleId="Style_94" w:type="paragraph">
    <w:name w:val="Знак1"/>
    <w:basedOn w:val="Style_4"/>
    <w:link w:val="Style_94_ch"/>
    <w:pPr>
      <w:spacing w:afterAutospacing="on" w:beforeAutospacing="on"/>
      <w:ind/>
      <w:contextualSpacing w:val="1"/>
    </w:pPr>
    <w:rPr>
      <w:rFonts w:ascii="Tahoma" w:hAnsi="Tahoma"/>
    </w:rPr>
  </w:style>
  <w:style w:styleId="Style_94_ch" w:type="character">
    <w:name w:val="Знак1"/>
    <w:basedOn w:val="Style_4_ch"/>
    <w:link w:val="Style_94"/>
    <w:rPr>
      <w:rFonts w:ascii="Tahoma" w:hAnsi="Tahoma"/>
    </w:rPr>
  </w:style>
  <w:style w:styleId="Style_95" w:type="paragraph">
    <w:name w:val="heading 5"/>
    <w:next w:val="Style_4"/>
    <w:link w:val="Style_9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5_ch" w:type="character">
    <w:name w:val="heading 5"/>
    <w:link w:val="Style_95"/>
    <w:rPr>
      <w:rFonts w:ascii="XO Thames" w:hAnsi="XO Thames"/>
      <w:b w:val="1"/>
      <w:sz w:val="22"/>
    </w:rPr>
  </w:style>
  <w:style w:styleId="Style_96" w:type="paragraph">
    <w:name w:val="xl104"/>
    <w:basedOn w:val="Style_4"/>
    <w:link w:val="Style_96_ch"/>
    <w:pPr>
      <w:spacing w:afterAutospacing="on" w:beforeAutospacing="on"/>
      <w:ind/>
    </w:pPr>
  </w:style>
  <w:style w:styleId="Style_96_ch" w:type="character">
    <w:name w:val="xl104"/>
    <w:basedOn w:val="Style_4_ch"/>
    <w:link w:val="Style_96"/>
  </w:style>
  <w:style w:styleId="Style_97" w:type="paragraph">
    <w:name w:val="consnormal"/>
    <w:basedOn w:val="Style_4"/>
    <w:link w:val="Style_97_ch"/>
    <w:pPr>
      <w:spacing w:after="75" w:before="75"/>
      <w:ind/>
      <w:contextualSpacing w:val="1"/>
    </w:pPr>
    <w:rPr>
      <w:rFonts w:ascii="Arial" w:hAnsi="Arial"/>
      <w:color w:val="000000"/>
    </w:rPr>
  </w:style>
  <w:style w:styleId="Style_97_ch" w:type="character">
    <w:name w:val="consnormal"/>
    <w:basedOn w:val="Style_4_ch"/>
    <w:link w:val="Style_97"/>
    <w:rPr>
      <w:rFonts w:ascii="Arial" w:hAnsi="Arial"/>
      <w:color w:val="000000"/>
    </w:rPr>
  </w:style>
  <w:style w:styleId="Style_98" w:type="paragraph">
    <w:name w:val="heading 1"/>
    <w:basedOn w:val="Style_4"/>
    <w:next w:val="Style_4"/>
    <w:link w:val="Style_98_ch"/>
    <w:uiPriority w:val="9"/>
    <w:qFormat/>
    <w:pPr>
      <w:keepNext w:val="1"/>
      <w:spacing w:line="220" w:lineRule="exact"/>
      <w:ind/>
      <w:jc w:val="center"/>
      <w:outlineLvl w:val="0"/>
    </w:pPr>
    <w:rPr>
      <w:rFonts w:ascii="AG Souvenir" w:hAnsi="AG Souvenir"/>
      <w:b w:val="1"/>
      <w:spacing w:val="38"/>
      <w:sz w:val="28"/>
    </w:rPr>
  </w:style>
  <w:style w:styleId="Style_98_ch" w:type="character">
    <w:name w:val="heading 1"/>
    <w:basedOn w:val="Style_4_ch"/>
    <w:link w:val="Style_98"/>
    <w:rPr>
      <w:rFonts w:ascii="AG Souvenir" w:hAnsi="AG Souvenir"/>
      <w:b w:val="1"/>
      <w:spacing w:val="38"/>
      <w:sz w:val="28"/>
    </w:rPr>
  </w:style>
  <w:style w:styleId="Style_99" w:type="paragraph">
    <w:name w:val="Обычный (веб) Знак3"/>
    <w:link w:val="Style_99_ch"/>
    <w:rPr>
      <w:sz w:val="28"/>
    </w:rPr>
  </w:style>
  <w:style w:styleId="Style_99_ch" w:type="character">
    <w:name w:val="Обычный (веб) Знак3"/>
    <w:link w:val="Style_99"/>
    <w:rPr>
      <w:sz w:val="28"/>
    </w:rPr>
  </w:style>
  <w:style w:styleId="Style_100" w:type="paragraph">
    <w:name w:val="xl136"/>
    <w:basedOn w:val="Style_4"/>
    <w:link w:val="Style_100_ch"/>
    <w:pPr>
      <w:spacing w:afterAutospacing="on" w:beforeAutospacing="on"/>
      <w:ind/>
    </w:pPr>
  </w:style>
  <w:style w:styleId="Style_100_ch" w:type="character">
    <w:name w:val="xl136"/>
    <w:basedOn w:val="Style_4_ch"/>
    <w:link w:val="Style_100"/>
  </w:style>
  <w:style w:styleId="Style_101" w:type="paragraph">
    <w:name w:val="xl88"/>
    <w:basedOn w:val="Style_4"/>
    <w:link w:val="Style_101_ch"/>
    <w:pPr>
      <w:spacing w:afterAutospacing="on" w:beforeAutospacing="on"/>
      <w:ind/>
    </w:pPr>
  </w:style>
  <w:style w:styleId="Style_101_ch" w:type="character">
    <w:name w:val="xl88"/>
    <w:basedOn w:val="Style_4_ch"/>
    <w:link w:val="Style_101"/>
  </w:style>
  <w:style w:styleId="Style_102" w:type="paragraph">
    <w:name w:val="ConsPlusCell"/>
    <w:link w:val="Style_102_ch"/>
    <w:pPr>
      <w:widowControl w:val="0"/>
      <w:ind/>
    </w:pPr>
    <w:rPr>
      <w:rFonts w:ascii="Arial" w:hAnsi="Arial"/>
    </w:rPr>
  </w:style>
  <w:style w:styleId="Style_102_ch" w:type="character">
    <w:name w:val="ConsPlusCell"/>
    <w:link w:val="Style_102"/>
    <w:rPr>
      <w:rFonts w:ascii="Arial" w:hAnsi="Arial"/>
    </w:rPr>
  </w:style>
  <w:style w:styleId="Style_103" w:type="paragraph">
    <w:name w:val="xl84"/>
    <w:basedOn w:val="Style_4"/>
    <w:link w:val="Style_103_ch"/>
    <w:pPr>
      <w:spacing w:afterAutospacing="on" w:beforeAutospacing="on"/>
      <w:ind/>
    </w:pPr>
  </w:style>
  <w:style w:styleId="Style_103_ch" w:type="character">
    <w:name w:val="xl84"/>
    <w:basedOn w:val="Style_4_ch"/>
    <w:link w:val="Style_103"/>
  </w:style>
  <w:style w:styleId="Style_104" w:type="paragraph">
    <w:name w:val="Название Знак3"/>
    <w:link w:val="Style_104_ch"/>
    <w:rPr>
      <w:rFonts w:ascii="Cambria" w:hAnsi="Cambria"/>
      <w:color w:val="17365D"/>
      <w:spacing w:val="5"/>
      <w:sz w:val="52"/>
    </w:rPr>
  </w:style>
  <w:style w:styleId="Style_104_ch" w:type="character">
    <w:name w:val="Название Знак3"/>
    <w:link w:val="Style_104"/>
    <w:rPr>
      <w:rFonts w:ascii="Cambria" w:hAnsi="Cambria"/>
      <w:color w:val="17365D"/>
      <w:spacing w:val="5"/>
      <w:sz w:val="52"/>
    </w:rPr>
  </w:style>
  <w:style w:styleId="Style_105" w:type="paragraph">
    <w:name w:val="Hyperlink"/>
    <w:link w:val="Style_105_ch"/>
    <w:rPr>
      <w:rFonts w:ascii="Arial" w:hAnsi="Arial"/>
      <w:color w:val="3560A7"/>
      <w:sz w:val="20"/>
      <w:u w:val="none"/>
    </w:rPr>
  </w:style>
  <w:style w:styleId="Style_105_ch" w:type="character">
    <w:name w:val="Hyperlink"/>
    <w:link w:val="Style_105"/>
    <w:rPr>
      <w:rFonts w:ascii="Arial" w:hAnsi="Arial"/>
      <w:color w:val="3560A7"/>
      <w:sz w:val="20"/>
      <w:u w:val="none"/>
    </w:rPr>
  </w:style>
  <w:style w:styleId="Style_106" w:type="paragraph">
    <w:name w:val="Footnote"/>
    <w:basedOn w:val="Style_4"/>
    <w:link w:val="Style_106_ch"/>
    <w:pPr>
      <w:widowControl w:val="0"/>
      <w:spacing w:before="60" w:line="300" w:lineRule="auto"/>
      <w:ind w:firstLine="1140" w:left="0"/>
      <w:jc w:val="both"/>
    </w:pPr>
  </w:style>
  <w:style w:styleId="Style_106_ch" w:type="character">
    <w:name w:val="Footnote"/>
    <w:basedOn w:val="Style_4_ch"/>
    <w:link w:val="Style_106"/>
  </w:style>
  <w:style w:styleId="Style_107" w:type="paragraph">
    <w:name w:val="xl108"/>
    <w:basedOn w:val="Style_4"/>
    <w:link w:val="Style_107_ch"/>
    <w:pPr>
      <w:spacing w:afterAutospacing="on" w:beforeAutospacing="on"/>
      <w:ind/>
    </w:pPr>
  </w:style>
  <w:style w:styleId="Style_107_ch" w:type="character">
    <w:name w:val="xl108"/>
    <w:basedOn w:val="Style_4_ch"/>
    <w:link w:val="Style_107"/>
  </w:style>
  <w:style w:styleId="Style_108" w:type="paragraph">
    <w:name w:val="toc 1"/>
    <w:next w:val="Style_4"/>
    <w:link w:val="Style_10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08_ch" w:type="character">
    <w:name w:val="toc 1"/>
    <w:link w:val="Style_108"/>
    <w:rPr>
      <w:rFonts w:ascii="XO Thames" w:hAnsi="XO Thames"/>
      <w:b w:val="1"/>
      <w:sz w:val="28"/>
    </w:rPr>
  </w:style>
  <w:style w:styleId="Style_109" w:type="paragraph">
    <w:name w:val="xl113"/>
    <w:basedOn w:val="Style_4"/>
    <w:link w:val="Style_109_ch"/>
    <w:pPr>
      <w:spacing w:afterAutospacing="on" w:beforeAutospacing="on"/>
      <w:ind/>
    </w:pPr>
  </w:style>
  <w:style w:styleId="Style_109_ch" w:type="character">
    <w:name w:val="xl113"/>
    <w:basedOn w:val="Style_4_ch"/>
    <w:link w:val="Style_109"/>
  </w:style>
  <w:style w:styleId="Style_83" w:type="paragraph">
    <w:name w:val="Body Text 2"/>
    <w:basedOn w:val="Style_4"/>
    <w:link w:val="Style_83_ch"/>
    <w:pPr>
      <w:spacing w:after="120" w:line="480" w:lineRule="auto"/>
      <w:ind/>
    </w:pPr>
    <w:rPr>
      <w:sz w:val="28"/>
    </w:rPr>
  </w:style>
  <w:style w:styleId="Style_83_ch" w:type="character">
    <w:name w:val="Body Text 2"/>
    <w:basedOn w:val="Style_4_ch"/>
    <w:link w:val="Style_83"/>
    <w:rPr>
      <w:sz w:val="28"/>
    </w:rPr>
  </w:style>
  <w:style w:styleId="Style_110" w:type="paragraph">
    <w:name w:val="Header and Footer"/>
    <w:link w:val="Style_110_ch"/>
    <w:pPr>
      <w:spacing w:line="240" w:lineRule="auto"/>
      <w:ind/>
      <w:jc w:val="both"/>
    </w:pPr>
    <w:rPr>
      <w:rFonts w:ascii="XO Thames" w:hAnsi="XO Thames"/>
      <w:sz w:val="20"/>
    </w:rPr>
  </w:style>
  <w:style w:styleId="Style_110_ch" w:type="character">
    <w:name w:val="Header and Footer"/>
    <w:link w:val="Style_110"/>
    <w:rPr>
      <w:rFonts w:ascii="XO Thames" w:hAnsi="XO Thames"/>
      <w:sz w:val="20"/>
    </w:rPr>
  </w:style>
  <w:style w:styleId="Style_111" w:type="paragraph">
    <w:name w:val="xl133"/>
    <w:basedOn w:val="Style_4"/>
    <w:link w:val="Style_111_ch"/>
    <w:pPr>
      <w:spacing w:afterAutospacing="on" w:beforeAutospacing="on"/>
      <w:ind/>
    </w:pPr>
  </w:style>
  <w:style w:styleId="Style_111_ch" w:type="character">
    <w:name w:val="xl133"/>
    <w:basedOn w:val="Style_4_ch"/>
    <w:link w:val="Style_111"/>
  </w:style>
  <w:style w:styleId="Style_112" w:type="paragraph">
    <w:name w:val="Без интервала1"/>
    <w:link w:val="Style_112_ch"/>
    <w:rPr>
      <w:rFonts w:ascii="Calibri" w:hAnsi="Calibri"/>
      <w:sz w:val="22"/>
    </w:rPr>
  </w:style>
  <w:style w:styleId="Style_112_ch" w:type="character">
    <w:name w:val="Без интервала1"/>
    <w:link w:val="Style_112"/>
    <w:rPr>
      <w:rFonts w:ascii="Calibri" w:hAnsi="Calibri"/>
      <w:sz w:val="22"/>
    </w:rPr>
  </w:style>
  <w:style w:styleId="Style_113" w:type="paragraph">
    <w:name w:val="xl119"/>
    <w:basedOn w:val="Style_4"/>
    <w:link w:val="Style_113_ch"/>
    <w:pPr>
      <w:spacing w:afterAutospacing="on" w:beforeAutospacing="on"/>
      <w:ind/>
    </w:pPr>
  </w:style>
  <w:style w:styleId="Style_113_ch" w:type="character">
    <w:name w:val="xl119"/>
    <w:basedOn w:val="Style_4_ch"/>
    <w:link w:val="Style_113"/>
  </w:style>
  <w:style w:styleId="Style_114" w:type="paragraph">
    <w:name w:val="Обычный (веб) Знак1"/>
    <w:link w:val="Style_114_ch"/>
    <w:rPr>
      <w:sz w:val="28"/>
    </w:rPr>
  </w:style>
  <w:style w:styleId="Style_114_ch" w:type="character">
    <w:name w:val="Обычный (веб) Знак1"/>
    <w:link w:val="Style_114"/>
    <w:rPr>
      <w:sz w:val="28"/>
    </w:rPr>
  </w:style>
  <w:style w:styleId="Style_115" w:type="paragraph">
    <w:name w:val="xl117"/>
    <w:basedOn w:val="Style_4"/>
    <w:link w:val="Style_115_ch"/>
    <w:pPr>
      <w:spacing w:afterAutospacing="on" w:beforeAutospacing="on"/>
      <w:ind/>
    </w:pPr>
  </w:style>
  <w:style w:styleId="Style_115_ch" w:type="character">
    <w:name w:val="xl117"/>
    <w:basedOn w:val="Style_4_ch"/>
    <w:link w:val="Style_115"/>
  </w:style>
  <w:style w:styleId="Style_116" w:type="paragraph">
    <w:name w:val="xl102"/>
    <w:basedOn w:val="Style_4"/>
    <w:link w:val="Style_116_ch"/>
    <w:pPr>
      <w:spacing w:afterAutospacing="on" w:beforeAutospacing="on"/>
      <w:ind/>
    </w:pPr>
  </w:style>
  <w:style w:styleId="Style_116_ch" w:type="character">
    <w:name w:val="xl102"/>
    <w:basedOn w:val="Style_4_ch"/>
    <w:link w:val="Style_116"/>
  </w:style>
  <w:style w:styleId="Style_117" w:type="paragraph">
    <w:name w:val="consplusnormal"/>
    <w:basedOn w:val="Style_4"/>
    <w:link w:val="Style_117_ch"/>
    <w:pPr>
      <w:spacing w:after="75" w:before="75"/>
      <w:ind/>
      <w:contextualSpacing w:val="1"/>
    </w:pPr>
    <w:rPr>
      <w:rFonts w:ascii="Arial" w:hAnsi="Arial"/>
      <w:color w:val="000000"/>
    </w:rPr>
  </w:style>
  <w:style w:styleId="Style_117_ch" w:type="character">
    <w:name w:val="consplusnormal"/>
    <w:basedOn w:val="Style_4_ch"/>
    <w:link w:val="Style_117"/>
    <w:rPr>
      <w:rFonts w:ascii="Arial" w:hAnsi="Arial"/>
      <w:color w:val="000000"/>
    </w:rPr>
  </w:style>
  <w:style w:styleId="Style_118" w:type="paragraph">
    <w:name w:val="xl98"/>
    <w:basedOn w:val="Style_4"/>
    <w:link w:val="Style_118_ch"/>
    <w:pPr>
      <w:spacing w:afterAutospacing="on" w:beforeAutospacing="on"/>
      <w:ind/>
    </w:pPr>
  </w:style>
  <w:style w:styleId="Style_118_ch" w:type="character">
    <w:name w:val="xl98"/>
    <w:basedOn w:val="Style_4_ch"/>
    <w:link w:val="Style_118"/>
  </w:style>
  <w:style w:styleId="Style_119" w:type="paragraph">
    <w:name w:val="toc 9"/>
    <w:next w:val="Style_4"/>
    <w:link w:val="Style_1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19_ch" w:type="character">
    <w:name w:val="toc 9"/>
    <w:link w:val="Style_119"/>
    <w:rPr>
      <w:rFonts w:ascii="XO Thames" w:hAnsi="XO Thames"/>
      <w:sz w:val="28"/>
    </w:rPr>
  </w:style>
  <w:style w:styleId="Style_120" w:type="paragraph">
    <w:name w:val="Placeholder Text"/>
    <w:link w:val="Style_120_ch"/>
    <w:rPr>
      <w:color w:val="808080"/>
    </w:rPr>
  </w:style>
  <w:style w:styleId="Style_120_ch" w:type="character">
    <w:name w:val="Placeholder Text"/>
    <w:link w:val="Style_120"/>
    <w:rPr>
      <w:color w:val="808080"/>
    </w:rPr>
  </w:style>
  <w:style w:styleId="Style_78" w:type="paragraph">
    <w:name w:val="Balloon Text"/>
    <w:basedOn w:val="Style_4"/>
    <w:link w:val="Style_78_ch"/>
    <w:rPr>
      <w:rFonts w:ascii="Tahoma" w:hAnsi="Tahoma"/>
      <w:sz w:val="16"/>
    </w:rPr>
  </w:style>
  <w:style w:styleId="Style_78_ch" w:type="character">
    <w:name w:val="Balloon Text"/>
    <w:basedOn w:val="Style_4_ch"/>
    <w:link w:val="Style_78"/>
    <w:rPr>
      <w:rFonts w:ascii="Tahoma" w:hAnsi="Tahoma"/>
      <w:sz w:val="16"/>
    </w:rPr>
  </w:style>
  <w:style w:styleId="Style_121" w:type="paragraph">
    <w:name w:val="Style13"/>
    <w:basedOn w:val="Style_4"/>
    <w:link w:val="Style_121_ch"/>
    <w:pPr>
      <w:widowControl w:val="0"/>
      <w:spacing w:line="326" w:lineRule="exact"/>
      <w:ind/>
      <w:jc w:val="both"/>
    </w:pPr>
    <w:rPr>
      <w:sz w:val="24"/>
    </w:rPr>
  </w:style>
  <w:style w:styleId="Style_121_ch" w:type="character">
    <w:name w:val="Style13"/>
    <w:basedOn w:val="Style_4_ch"/>
    <w:link w:val="Style_121"/>
    <w:rPr>
      <w:sz w:val="24"/>
    </w:rPr>
  </w:style>
  <w:style w:styleId="Style_122" w:type="paragraph">
    <w:name w:val="Схема документа Знак2"/>
    <w:link w:val="Style_122_ch"/>
    <w:rPr>
      <w:rFonts w:ascii="Tahoma" w:hAnsi="Tahoma"/>
      <w:sz w:val="16"/>
    </w:rPr>
  </w:style>
  <w:style w:styleId="Style_122_ch" w:type="character">
    <w:name w:val="Схема документа Знак2"/>
    <w:link w:val="Style_122"/>
    <w:rPr>
      <w:rFonts w:ascii="Tahoma" w:hAnsi="Tahoma"/>
      <w:sz w:val="16"/>
    </w:rPr>
  </w:style>
  <w:style w:styleId="Style_123" w:type="paragraph">
    <w:name w:val="Style5"/>
    <w:basedOn w:val="Style_4"/>
    <w:link w:val="Style_123_ch"/>
    <w:pPr>
      <w:widowControl w:val="0"/>
      <w:spacing w:line="322" w:lineRule="exact"/>
      <w:ind w:firstLine="706" w:left="0"/>
      <w:jc w:val="both"/>
    </w:pPr>
    <w:rPr>
      <w:sz w:val="24"/>
    </w:rPr>
  </w:style>
  <w:style w:styleId="Style_123_ch" w:type="character">
    <w:name w:val="Style5"/>
    <w:basedOn w:val="Style_4_ch"/>
    <w:link w:val="Style_123"/>
    <w:rPr>
      <w:sz w:val="24"/>
    </w:rPr>
  </w:style>
  <w:style w:styleId="Style_124" w:type="paragraph">
    <w:name w:val="xl101"/>
    <w:basedOn w:val="Style_4"/>
    <w:link w:val="Style_124_ch"/>
    <w:pPr>
      <w:spacing w:afterAutospacing="on" w:beforeAutospacing="on"/>
      <w:ind/>
      <w:jc w:val="center"/>
    </w:pPr>
  </w:style>
  <w:style w:styleId="Style_124_ch" w:type="character">
    <w:name w:val="xl101"/>
    <w:basedOn w:val="Style_4_ch"/>
    <w:link w:val="Style_124"/>
  </w:style>
  <w:style w:styleId="Style_47" w:type="paragraph">
    <w:name w:val="Default Paragraph Font"/>
    <w:link w:val="Style_47_ch"/>
  </w:style>
  <w:style w:styleId="Style_47_ch" w:type="character">
    <w:name w:val="Default Paragraph Font"/>
    <w:link w:val="Style_47"/>
  </w:style>
  <w:style w:styleId="Style_125" w:type="paragraph">
    <w:name w:val="ConsPlusNormal"/>
    <w:link w:val="Style_125_ch"/>
    <w:pPr>
      <w:widowControl w:val="0"/>
      <w:ind w:firstLine="720" w:left="0"/>
    </w:pPr>
    <w:rPr>
      <w:rFonts w:ascii="Arial" w:hAnsi="Arial"/>
    </w:rPr>
  </w:style>
  <w:style w:styleId="Style_125_ch" w:type="character">
    <w:name w:val="ConsPlusNormal"/>
    <w:link w:val="Style_125"/>
    <w:rPr>
      <w:rFonts w:ascii="Arial" w:hAnsi="Arial"/>
    </w:rPr>
  </w:style>
  <w:style w:styleId="Style_126" w:type="paragraph">
    <w:name w:val="toc 8"/>
    <w:next w:val="Style_4"/>
    <w:link w:val="Style_1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26_ch" w:type="character">
    <w:name w:val="toc 8"/>
    <w:link w:val="Style_126"/>
    <w:rPr>
      <w:rFonts w:ascii="XO Thames" w:hAnsi="XO Thames"/>
      <w:sz w:val="28"/>
    </w:rPr>
  </w:style>
  <w:style w:styleId="Style_127" w:type="paragraph">
    <w:name w:val="Текст сноски Знак1"/>
    <w:basedOn w:val="Style_47"/>
    <w:link w:val="Style_127_ch"/>
  </w:style>
  <w:style w:styleId="Style_127_ch" w:type="character">
    <w:name w:val="Текст сноски Знак1"/>
    <w:basedOn w:val="Style_47_ch"/>
    <w:link w:val="Style_127"/>
  </w:style>
  <w:style w:styleId="Style_128" w:type="paragraph">
    <w:name w:val="xl120"/>
    <w:basedOn w:val="Style_4"/>
    <w:link w:val="Style_128_ch"/>
    <w:pPr>
      <w:spacing w:afterAutospacing="on" w:beforeAutospacing="on"/>
      <w:ind/>
    </w:pPr>
  </w:style>
  <w:style w:styleId="Style_128_ch" w:type="character">
    <w:name w:val="xl120"/>
    <w:basedOn w:val="Style_4_ch"/>
    <w:link w:val="Style_128"/>
  </w:style>
  <w:style w:styleId="Style_129" w:type="paragraph">
    <w:name w:val="xl80"/>
    <w:basedOn w:val="Style_4"/>
    <w:link w:val="Style_129_ch"/>
    <w:pPr>
      <w:spacing w:afterAutospacing="on" w:beforeAutospacing="on"/>
      <w:ind/>
      <w:jc w:val="center"/>
    </w:pPr>
  </w:style>
  <w:style w:styleId="Style_129_ch" w:type="character">
    <w:name w:val="xl80"/>
    <w:basedOn w:val="Style_4_ch"/>
    <w:link w:val="Style_129"/>
  </w:style>
  <w:style w:styleId="Style_130" w:type="paragraph">
    <w:name w:val="No Spacing"/>
    <w:link w:val="Style_130_ch"/>
    <w:rPr>
      <w:sz w:val="28"/>
    </w:rPr>
  </w:style>
  <w:style w:styleId="Style_130_ch" w:type="character">
    <w:name w:val="No Spacing"/>
    <w:link w:val="Style_130"/>
    <w:rPr>
      <w:sz w:val="28"/>
    </w:rPr>
  </w:style>
  <w:style w:styleId="Style_131" w:type="paragraph">
    <w:name w:val="Название2"/>
    <w:basedOn w:val="Style_4"/>
    <w:next w:val="Style_4"/>
    <w:link w:val="Style_131_ch"/>
    <w:pPr>
      <w:spacing w:after="300"/>
      <w:ind/>
      <w:contextualSpacing w:val="1"/>
    </w:pPr>
    <w:rPr>
      <w:b w:val="1"/>
      <w:sz w:val="24"/>
    </w:rPr>
  </w:style>
  <w:style w:styleId="Style_131_ch" w:type="character">
    <w:name w:val="Название2"/>
    <w:basedOn w:val="Style_4_ch"/>
    <w:link w:val="Style_131"/>
    <w:rPr>
      <w:b w:val="1"/>
      <w:sz w:val="24"/>
    </w:rPr>
  </w:style>
  <w:style w:styleId="Style_132" w:type="paragraph">
    <w:name w:val="Верхний колонтитул11"/>
    <w:basedOn w:val="Style_4"/>
    <w:link w:val="Style_132_ch"/>
    <w:pPr>
      <w:ind w:firstLine="0" w:left="300"/>
      <w:contextualSpacing w:val="1"/>
      <w:jc w:val="center"/>
    </w:pPr>
    <w:rPr>
      <w:rFonts w:ascii="Arial" w:hAnsi="Arial"/>
      <w:b w:val="1"/>
      <w:color w:val="3560A7"/>
      <w:sz w:val="21"/>
    </w:rPr>
  </w:style>
  <w:style w:styleId="Style_132_ch" w:type="character">
    <w:name w:val="Верхний колонтитул11"/>
    <w:basedOn w:val="Style_4_ch"/>
    <w:link w:val="Style_132"/>
    <w:rPr>
      <w:rFonts w:ascii="Arial" w:hAnsi="Arial"/>
      <w:b w:val="1"/>
      <w:color w:val="3560A7"/>
      <w:sz w:val="21"/>
    </w:rPr>
  </w:style>
  <w:style w:styleId="Style_133" w:type="paragraph">
    <w:name w:val="xl123"/>
    <w:basedOn w:val="Style_4"/>
    <w:link w:val="Style_133_ch"/>
    <w:pPr>
      <w:spacing w:afterAutospacing="on" w:beforeAutospacing="on"/>
      <w:ind/>
    </w:pPr>
  </w:style>
  <w:style w:styleId="Style_133_ch" w:type="character">
    <w:name w:val="xl123"/>
    <w:basedOn w:val="Style_4_ch"/>
    <w:link w:val="Style_133"/>
  </w:style>
  <w:style w:styleId="Style_134" w:type="paragraph">
    <w:name w:val="Текст выноски Знак2"/>
    <w:link w:val="Style_134_ch"/>
    <w:rPr>
      <w:rFonts w:ascii="Tahoma" w:hAnsi="Tahoma"/>
      <w:sz w:val="16"/>
    </w:rPr>
  </w:style>
  <w:style w:styleId="Style_134_ch" w:type="character">
    <w:name w:val="Текст выноски Знак2"/>
    <w:link w:val="Style_134"/>
    <w:rPr>
      <w:rFonts w:ascii="Tahoma" w:hAnsi="Tahoma"/>
      <w:sz w:val="16"/>
    </w:rPr>
  </w:style>
  <w:style w:styleId="Style_135" w:type="paragraph">
    <w:name w:val="Основной текст 21"/>
    <w:basedOn w:val="Style_4"/>
    <w:link w:val="Style_135_ch"/>
    <w:pPr>
      <w:widowControl w:val="0"/>
      <w:ind/>
      <w:jc w:val="both"/>
    </w:pPr>
    <w:rPr>
      <w:i w:val="1"/>
      <w:sz w:val="28"/>
    </w:rPr>
  </w:style>
  <w:style w:styleId="Style_135_ch" w:type="character">
    <w:name w:val="Основной текст 21"/>
    <w:basedOn w:val="Style_4_ch"/>
    <w:link w:val="Style_135"/>
    <w:rPr>
      <w:i w:val="1"/>
      <w:sz w:val="28"/>
    </w:rPr>
  </w:style>
  <w:style w:styleId="Style_136" w:type="paragraph">
    <w:name w:val="xl109"/>
    <w:basedOn w:val="Style_4"/>
    <w:link w:val="Style_136_ch"/>
    <w:pPr>
      <w:spacing w:afterAutospacing="on" w:beforeAutospacing="on"/>
      <w:ind/>
    </w:pPr>
  </w:style>
  <w:style w:styleId="Style_136_ch" w:type="character">
    <w:name w:val="xl109"/>
    <w:basedOn w:val="Style_4_ch"/>
    <w:link w:val="Style_136"/>
  </w:style>
  <w:style w:styleId="Style_2" w:type="paragraph">
    <w:name w:val="footer"/>
    <w:basedOn w:val="Style_4"/>
    <w:link w:val="Style_2_ch"/>
    <w:pPr>
      <w:tabs>
        <w:tab w:leader="none" w:pos="4153" w:val="center"/>
        <w:tab w:leader="none" w:pos="8306" w:val="right"/>
      </w:tabs>
      <w:ind/>
    </w:pPr>
  </w:style>
  <w:style w:styleId="Style_2_ch" w:type="character">
    <w:name w:val="footer"/>
    <w:basedOn w:val="Style_4_ch"/>
    <w:link w:val="Style_2"/>
  </w:style>
  <w:style w:styleId="Style_137" w:type="paragraph">
    <w:name w:val="xl96"/>
    <w:basedOn w:val="Style_4"/>
    <w:link w:val="Style_137_ch"/>
    <w:pPr>
      <w:spacing w:afterAutospacing="on" w:beforeAutospacing="on"/>
      <w:ind/>
    </w:pPr>
  </w:style>
  <w:style w:styleId="Style_137_ch" w:type="character">
    <w:name w:val="xl96"/>
    <w:basedOn w:val="Style_4_ch"/>
    <w:link w:val="Style_137"/>
  </w:style>
  <w:style w:styleId="Style_138" w:type="paragraph">
    <w:name w:val="Основной текст 31"/>
    <w:basedOn w:val="Style_4"/>
    <w:next w:val="Style_139"/>
    <w:link w:val="Style_138_ch"/>
    <w:pPr>
      <w:spacing w:after="120"/>
      <w:ind/>
    </w:pPr>
    <w:rPr>
      <w:rFonts w:ascii="Calibri" w:hAnsi="Calibri"/>
      <w:sz w:val="16"/>
    </w:rPr>
  </w:style>
  <w:style w:styleId="Style_138_ch" w:type="character">
    <w:name w:val="Основной текст 31"/>
    <w:basedOn w:val="Style_4_ch"/>
    <w:link w:val="Style_138"/>
    <w:rPr>
      <w:rFonts w:ascii="Calibri" w:hAnsi="Calibri"/>
      <w:sz w:val="16"/>
    </w:rPr>
  </w:style>
  <w:style w:styleId="Style_140" w:type="paragraph">
    <w:name w:val="toc 5"/>
    <w:next w:val="Style_4"/>
    <w:link w:val="Style_14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40_ch" w:type="character">
    <w:name w:val="toc 5"/>
    <w:link w:val="Style_140"/>
    <w:rPr>
      <w:rFonts w:ascii="XO Thames" w:hAnsi="XO Thames"/>
      <w:sz w:val="28"/>
    </w:rPr>
  </w:style>
  <w:style w:styleId="Style_141" w:type="paragraph">
    <w:name w:val="xl85"/>
    <w:basedOn w:val="Style_4"/>
    <w:link w:val="Style_141_ch"/>
    <w:pPr>
      <w:spacing w:afterAutospacing="on" w:beforeAutospacing="on"/>
      <w:ind/>
    </w:pPr>
  </w:style>
  <w:style w:styleId="Style_141_ch" w:type="character">
    <w:name w:val="xl85"/>
    <w:basedOn w:val="Style_4_ch"/>
    <w:link w:val="Style_141"/>
  </w:style>
  <w:style w:styleId="Style_142" w:type="paragraph">
    <w:name w:val="xl110"/>
    <w:basedOn w:val="Style_4"/>
    <w:link w:val="Style_142_ch"/>
    <w:pPr>
      <w:spacing w:afterAutospacing="on" w:beforeAutospacing="on"/>
      <w:ind/>
      <w:jc w:val="center"/>
    </w:pPr>
  </w:style>
  <w:style w:styleId="Style_142_ch" w:type="character">
    <w:name w:val="xl110"/>
    <w:basedOn w:val="Style_4_ch"/>
    <w:link w:val="Style_142"/>
  </w:style>
  <w:style w:styleId="Style_143" w:type="paragraph">
    <w:name w:val="consplustitle"/>
    <w:basedOn w:val="Style_4"/>
    <w:link w:val="Style_143_ch"/>
    <w:pPr>
      <w:spacing w:after="75" w:before="75"/>
      <w:ind/>
      <w:contextualSpacing w:val="1"/>
    </w:pPr>
    <w:rPr>
      <w:rFonts w:ascii="Arial" w:hAnsi="Arial"/>
      <w:color w:val="000000"/>
    </w:rPr>
  </w:style>
  <w:style w:styleId="Style_143_ch" w:type="character">
    <w:name w:val="consplustitle"/>
    <w:basedOn w:val="Style_4_ch"/>
    <w:link w:val="Style_143"/>
    <w:rPr>
      <w:rFonts w:ascii="Arial" w:hAnsi="Arial"/>
      <w:color w:val="000000"/>
    </w:rPr>
  </w:style>
  <w:style w:styleId="Style_144" w:type="paragraph">
    <w:name w:val="Font Style87"/>
    <w:link w:val="Style_144_ch"/>
    <w:rPr>
      <w:rFonts w:ascii="Times New Roman" w:hAnsi="Times New Roman"/>
      <w:b w:val="1"/>
      <w:sz w:val="26"/>
    </w:rPr>
  </w:style>
  <w:style w:styleId="Style_144_ch" w:type="character">
    <w:name w:val="Font Style87"/>
    <w:link w:val="Style_144"/>
    <w:rPr>
      <w:rFonts w:ascii="Times New Roman" w:hAnsi="Times New Roman"/>
      <w:b w:val="1"/>
      <w:sz w:val="26"/>
    </w:rPr>
  </w:style>
  <w:style w:styleId="Style_12" w:type="paragraph">
    <w:name w:val="Body Text Indent 2"/>
    <w:basedOn w:val="Style_4"/>
    <w:link w:val="Style_12_ch"/>
    <w:pPr>
      <w:spacing w:after="120" w:line="480" w:lineRule="auto"/>
      <w:ind w:firstLine="0" w:left="283"/>
    </w:pPr>
    <w:rPr>
      <w:sz w:val="24"/>
    </w:rPr>
  </w:style>
  <w:style w:styleId="Style_12_ch" w:type="character">
    <w:name w:val="Body Text Indent 2"/>
    <w:basedOn w:val="Style_4_ch"/>
    <w:link w:val="Style_12"/>
    <w:rPr>
      <w:sz w:val="24"/>
    </w:rPr>
  </w:style>
  <w:style w:styleId="Style_145" w:type="paragraph">
    <w:name w:val="xl86"/>
    <w:basedOn w:val="Style_4"/>
    <w:link w:val="Style_145_ch"/>
    <w:pPr>
      <w:spacing w:afterAutospacing="on" w:beforeAutospacing="on"/>
      <w:ind/>
      <w:jc w:val="center"/>
    </w:pPr>
  </w:style>
  <w:style w:styleId="Style_145_ch" w:type="character">
    <w:name w:val="xl86"/>
    <w:basedOn w:val="Style_4_ch"/>
    <w:link w:val="Style_145"/>
  </w:style>
  <w:style w:styleId="Style_146" w:type="paragraph">
    <w:name w:val="xl130"/>
    <w:basedOn w:val="Style_4"/>
    <w:link w:val="Style_146_ch"/>
    <w:pPr>
      <w:spacing w:afterAutospacing="on" w:beforeAutospacing="on"/>
      <w:ind/>
    </w:pPr>
  </w:style>
  <w:style w:styleId="Style_146_ch" w:type="character">
    <w:name w:val="xl130"/>
    <w:basedOn w:val="Style_4_ch"/>
    <w:link w:val="Style_146"/>
  </w:style>
  <w:style w:styleId="Style_147" w:type="paragraph">
    <w:name w:val="xl138"/>
    <w:basedOn w:val="Style_4"/>
    <w:link w:val="Style_147_ch"/>
    <w:pPr>
      <w:spacing w:afterAutospacing="on" w:beforeAutospacing="on"/>
      <w:ind/>
      <w:jc w:val="center"/>
    </w:pPr>
  </w:style>
  <w:style w:styleId="Style_147_ch" w:type="character">
    <w:name w:val="xl138"/>
    <w:basedOn w:val="Style_4_ch"/>
    <w:link w:val="Style_147"/>
  </w:style>
  <w:style w:styleId="Style_1" w:type="paragraph">
    <w:name w:val="page number"/>
    <w:basedOn w:val="Style_47"/>
    <w:link w:val="Style_1_ch"/>
  </w:style>
  <w:style w:styleId="Style_1_ch" w:type="character">
    <w:name w:val="page number"/>
    <w:basedOn w:val="Style_47_ch"/>
    <w:link w:val="Style_1"/>
  </w:style>
  <w:style w:styleId="Style_148" w:type="paragraph">
    <w:name w:val="xl74"/>
    <w:basedOn w:val="Style_4"/>
    <w:link w:val="Style_148_ch"/>
    <w:pPr>
      <w:spacing w:afterAutospacing="on" w:beforeAutospacing="on"/>
      <w:ind/>
      <w:jc w:val="center"/>
    </w:pPr>
  </w:style>
  <w:style w:styleId="Style_148_ch" w:type="character">
    <w:name w:val="xl74"/>
    <w:basedOn w:val="Style_4_ch"/>
    <w:link w:val="Style_148"/>
  </w:style>
  <w:style w:styleId="Style_149" w:type="paragraph">
    <w:name w:val="Default"/>
    <w:link w:val="Style_149_ch"/>
    <w:rPr>
      <w:color w:val="000000"/>
      <w:sz w:val="24"/>
    </w:rPr>
  </w:style>
  <w:style w:styleId="Style_149_ch" w:type="character">
    <w:name w:val="Default"/>
    <w:link w:val="Style_149"/>
    <w:rPr>
      <w:color w:val="000000"/>
      <w:sz w:val="24"/>
    </w:rPr>
  </w:style>
  <w:style w:styleId="Style_150" w:type="paragraph">
    <w:name w:val="xl77"/>
    <w:basedOn w:val="Style_4"/>
    <w:link w:val="Style_150_ch"/>
    <w:pPr>
      <w:spacing w:afterAutospacing="on" w:beforeAutospacing="on"/>
      <w:ind/>
      <w:jc w:val="center"/>
    </w:pPr>
  </w:style>
  <w:style w:styleId="Style_150_ch" w:type="character">
    <w:name w:val="xl77"/>
    <w:basedOn w:val="Style_4_ch"/>
    <w:link w:val="Style_150"/>
  </w:style>
  <w:style w:styleId="Style_151" w:type="paragraph">
    <w:name w:val="xl125"/>
    <w:basedOn w:val="Style_4"/>
    <w:link w:val="Style_151_ch"/>
    <w:pPr>
      <w:spacing w:afterAutospacing="on" w:beforeAutospacing="on"/>
      <w:ind/>
      <w:jc w:val="center"/>
    </w:pPr>
  </w:style>
  <w:style w:styleId="Style_151_ch" w:type="character">
    <w:name w:val="xl125"/>
    <w:basedOn w:val="Style_4_ch"/>
    <w:link w:val="Style_151"/>
  </w:style>
  <w:style w:styleId="Style_152" w:type="paragraph">
    <w:name w:val="xl90"/>
    <w:basedOn w:val="Style_4"/>
    <w:link w:val="Style_152_ch"/>
    <w:pPr>
      <w:spacing w:afterAutospacing="on" w:beforeAutospacing="on"/>
      <w:ind/>
      <w:jc w:val="center"/>
    </w:pPr>
  </w:style>
  <w:style w:styleId="Style_152_ch" w:type="character">
    <w:name w:val="xl90"/>
    <w:basedOn w:val="Style_4_ch"/>
    <w:link w:val="Style_152"/>
  </w:style>
  <w:style w:styleId="Style_153" w:type="paragraph">
    <w:name w:val="Subtitle"/>
    <w:next w:val="Style_4"/>
    <w:link w:val="Style_15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53_ch" w:type="character">
    <w:name w:val="Subtitle"/>
    <w:link w:val="Style_153"/>
    <w:rPr>
      <w:rFonts w:ascii="XO Thames" w:hAnsi="XO Thames"/>
      <w:i w:val="1"/>
      <w:sz w:val="24"/>
    </w:rPr>
  </w:style>
  <w:style w:styleId="Style_154" w:type="paragraph">
    <w:name w:val="xl95"/>
    <w:basedOn w:val="Style_4"/>
    <w:link w:val="Style_154_ch"/>
    <w:pPr>
      <w:spacing w:afterAutospacing="on" w:beforeAutospacing="on"/>
      <w:ind/>
    </w:pPr>
  </w:style>
  <w:style w:styleId="Style_154_ch" w:type="character">
    <w:name w:val="xl95"/>
    <w:basedOn w:val="Style_4_ch"/>
    <w:link w:val="Style_154"/>
  </w:style>
  <w:style w:styleId="Style_155" w:type="paragraph">
    <w:name w:val="Body Text"/>
    <w:basedOn w:val="Style_4"/>
    <w:link w:val="Style_155_ch"/>
    <w:rPr>
      <w:sz w:val="28"/>
    </w:rPr>
  </w:style>
  <w:style w:styleId="Style_155_ch" w:type="character">
    <w:name w:val="Body Text"/>
    <w:basedOn w:val="Style_4_ch"/>
    <w:link w:val="Style_155"/>
    <w:rPr>
      <w:sz w:val="28"/>
    </w:rPr>
  </w:style>
  <w:style w:styleId="Style_156" w:type="paragraph">
    <w:name w:val="Заголовок 2 Знак1"/>
    <w:link w:val="Style_156_ch"/>
    <w:rPr>
      <w:rFonts w:ascii="Cambria" w:hAnsi="Cambria"/>
      <w:b w:val="1"/>
      <w:color w:val="4F81BD"/>
      <w:sz w:val="26"/>
    </w:rPr>
  </w:style>
  <w:style w:styleId="Style_156_ch" w:type="character">
    <w:name w:val="Заголовок 2 Знак1"/>
    <w:link w:val="Style_156"/>
    <w:rPr>
      <w:rFonts w:ascii="Cambria" w:hAnsi="Cambria"/>
      <w:b w:val="1"/>
      <w:color w:val="4F81BD"/>
      <w:sz w:val="26"/>
    </w:rPr>
  </w:style>
  <w:style w:styleId="Style_157" w:type="paragraph">
    <w:name w:val="xl135"/>
    <w:basedOn w:val="Style_4"/>
    <w:link w:val="Style_157_ch"/>
    <w:pPr>
      <w:spacing w:afterAutospacing="on" w:beforeAutospacing="on"/>
      <w:ind/>
    </w:pPr>
  </w:style>
  <w:style w:styleId="Style_157_ch" w:type="character">
    <w:name w:val="xl135"/>
    <w:basedOn w:val="Style_4_ch"/>
    <w:link w:val="Style_157"/>
  </w:style>
  <w:style w:styleId="Style_158" w:type="paragraph">
    <w:name w:val="xl87"/>
    <w:basedOn w:val="Style_4"/>
    <w:link w:val="Style_158_ch"/>
    <w:pPr>
      <w:spacing w:afterAutospacing="on" w:beforeAutospacing="on"/>
      <w:ind/>
      <w:jc w:val="center"/>
    </w:pPr>
  </w:style>
  <w:style w:styleId="Style_158_ch" w:type="character">
    <w:name w:val="xl87"/>
    <w:basedOn w:val="Style_4_ch"/>
    <w:link w:val="Style_158"/>
  </w:style>
  <w:style w:styleId="Style_159" w:type="paragraph">
    <w:name w:val="Title"/>
    <w:basedOn w:val="Style_4"/>
    <w:next w:val="Style_4"/>
    <w:link w:val="Style_159_ch"/>
    <w:uiPriority w:val="10"/>
    <w:qFormat/>
    <w:pPr>
      <w:spacing w:after="300"/>
      <w:ind/>
      <w:contextualSpacing w:val="1"/>
    </w:pPr>
    <w:rPr>
      <w:b w:val="1"/>
      <w:sz w:val="24"/>
    </w:rPr>
  </w:style>
  <w:style w:styleId="Style_159_ch" w:type="character">
    <w:name w:val="Title"/>
    <w:basedOn w:val="Style_4_ch"/>
    <w:link w:val="Style_159"/>
    <w:rPr>
      <w:b w:val="1"/>
      <w:sz w:val="24"/>
    </w:rPr>
  </w:style>
  <w:style w:styleId="Style_160" w:type="paragraph">
    <w:name w:val="heading 4"/>
    <w:next w:val="Style_4"/>
    <w:link w:val="Style_16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60_ch" w:type="character">
    <w:name w:val="heading 4"/>
    <w:link w:val="Style_160"/>
    <w:rPr>
      <w:rFonts w:ascii="XO Thames" w:hAnsi="XO Thames"/>
      <w:b w:val="1"/>
      <w:sz w:val="24"/>
    </w:rPr>
  </w:style>
  <w:style w:styleId="Style_161" w:type="paragraph">
    <w:name w:val="xl114"/>
    <w:basedOn w:val="Style_4"/>
    <w:link w:val="Style_161_ch"/>
    <w:pPr>
      <w:spacing w:afterAutospacing="on" w:beforeAutospacing="on"/>
      <w:ind/>
      <w:jc w:val="center"/>
    </w:pPr>
  </w:style>
  <w:style w:styleId="Style_161_ch" w:type="character">
    <w:name w:val="xl114"/>
    <w:basedOn w:val="Style_4_ch"/>
    <w:link w:val="Style_161"/>
  </w:style>
  <w:style w:styleId="Style_162" w:type="paragraph">
    <w:name w:val="xl81"/>
    <w:basedOn w:val="Style_4"/>
    <w:link w:val="Style_162_ch"/>
    <w:pPr>
      <w:spacing w:afterAutospacing="on" w:beforeAutospacing="on"/>
      <w:ind/>
      <w:jc w:val="center"/>
    </w:pPr>
  </w:style>
  <w:style w:styleId="Style_162_ch" w:type="character">
    <w:name w:val="xl81"/>
    <w:basedOn w:val="Style_4_ch"/>
    <w:link w:val="Style_162"/>
  </w:style>
  <w:style w:styleId="Style_163" w:type="paragraph">
    <w:name w:val="xl128"/>
    <w:basedOn w:val="Style_4"/>
    <w:link w:val="Style_163_ch"/>
    <w:pPr>
      <w:spacing w:afterAutospacing="on" w:beforeAutospacing="on"/>
      <w:ind/>
    </w:pPr>
  </w:style>
  <w:style w:styleId="Style_163_ch" w:type="character">
    <w:name w:val="xl128"/>
    <w:basedOn w:val="Style_4_ch"/>
    <w:link w:val="Style_163"/>
  </w:style>
  <w:style w:styleId="Style_164" w:type="paragraph">
    <w:name w:val="Нижний колонтитул Знак1"/>
    <w:link w:val="Style_164_ch"/>
  </w:style>
  <w:style w:styleId="Style_164_ch" w:type="character">
    <w:name w:val="Нижний колонтитул Знак1"/>
    <w:link w:val="Style_164"/>
  </w:style>
  <w:style w:styleId="Style_165" w:type="paragraph">
    <w:name w:val="xl97"/>
    <w:basedOn w:val="Style_4"/>
    <w:link w:val="Style_165_ch"/>
    <w:pPr>
      <w:spacing w:afterAutospacing="on" w:beforeAutospacing="on"/>
      <w:ind/>
    </w:pPr>
  </w:style>
  <w:style w:styleId="Style_165_ch" w:type="character">
    <w:name w:val="xl97"/>
    <w:basedOn w:val="Style_4_ch"/>
    <w:link w:val="Style_165"/>
  </w:style>
  <w:style w:styleId="Style_166" w:type="paragraph">
    <w:name w:val="xl75"/>
    <w:basedOn w:val="Style_4"/>
    <w:link w:val="Style_166_ch"/>
    <w:pPr>
      <w:spacing w:afterAutospacing="on" w:beforeAutospacing="on"/>
      <w:ind/>
    </w:pPr>
  </w:style>
  <w:style w:styleId="Style_166_ch" w:type="character">
    <w:name w:val="xl75"/>
    <w:basedOn w:val="Style_4_ch"/>
    <w:link w:val="Style_166"/>
  </w:style>
  <w:style w:styleId="Style_167" w:type="paragraph">
    <w:name w:val="heading 2"/>
    <w:basedOn w:val="Style_4"/>
    <w:next w:val="Style_4"/>
    <w:link w:val="Style_167_ch"/>
    <w:uiPriority w:val="9"/>
    <w:qFormat/>
    <w:pPr>
      <w:keepNext w:val="1"/>
      <w:ind w:firstLine="0" w:left="709"/>
      <w:outlineLvl w:val="1"/>
    </w:pPr>
    <w:rPr>
      <w:sz w:val="28"/>
    </w:rPr>
  </w:style>
  <w:style w:styleId="Style_167_ch" w:type="character">
    <w:name w:val="heading 2"/>
    <w:basedOn w:val="Style_4_ch"/>
    <w:link w:val="Style_167"/>
    <w:rPr>
      <w:sz w:val="28"/>
    </w:rPr>
  </w:style>
  <w:style w:styleId="Style_168" w:type="paragraph">
    <w:name w:val="xl82"/>
    <w:basedOn w:val="Style_4"/>
    <w:link w:val="Style_168_ch"/>
    <w:pPr>
      <w:spacing w:afterAutospacing="on" w:beforeAutospacing="on"/>
      <w:ind/>
      <w:jc w:val="center"/>
    </w:pPr>
  </w:style>
  <w:style w:styleId="Style_168_ch" w:type="character">
    <w:name w:val="xl82"/>
    <w:basedOn w:val="Style_4_ch"/>
    <w:link w:val="Style_168"/>
  </w:style>
  <w:style w:styleId="Style_169" w:type="paragraph">
    <w:name w:val="Normal (Web)"/>
    <w:basedOn w:val="Style_4"/>
    <w:link w:val="Style_169_ch"/>
    <w:pPr>
      <w:spacing w:after="200" w:line="276" w:lineRule="auto"/>
      <w:ind w:firstLine="0" w:left="720"/>
      <w:contextualSpacing w:val="1"/>
    </w:pPr>
    <w:rPr>
      <w:rFonts w:ascii="Calibri" w:hAnsi="Calibri"/>
      <w:sz w:val="22"/>
    </w:rPr>
  </w:style>
  <w:style w:styleId="Style_169_ch" w:type="character">
    <w:name w:val="Normal (Web)"/>
    <w:basedOn w:val="Style_4_ch"/>
    <w:link w:val="Style_169"/>
    <w:rPr>
      <w:rFonts w:ascii="Calibri" w:hAnsi="Calibri"/>
      <w:sz w:val="22"/>
    </w:rPr>
  </w:style>
  <w:style w:styleId="Style_170" w:type="paragraph">
    <w:name w:val="FollowedHyperlink"/>
    <w:link w:val="Style_170_ch"/>
    <w:rPr>
      <w:color w:val="800080"/>
      <w:u w:val="single"/>
    </w:rPr>
  </w:style>
  <w:style w:styleId="Style_170_ch" w:type="character">
    <w:name w:val="FollowedHyperlink"/>
    <w:link w:val="Style_170"/>
    <w:rPr>
      <w:color w:val="800080"/>
      <w:u w:val="single"/>
    </w:rPr>
  </w:style>
  <w:style w:styleId="Style_171" w:type="paragraph">
    <w:name w:val="xl111"/>
    <w:basedOn w:val="Style_4"/>
    <w:link w:val="Style_171_ch"/>
    <w:pPr>
      <w:spacing w:afterAutospacing="on" w:beforeAutospacing="on"/>
      <w:ind/>
      <w:jc w:val="center"/>
    </w:pPr>
  </w:style>
  <w:style w:styleId="Style_171_ch" w:type="character">
    <w:name w:val="xl111"/>
    <w:basedOn w:val="Style_4_ch"/>
    <w:link w:val="Style_171"/>
  </w:style>
  <w:style w:styleId="Style_172" w:type="paragraph">
    <w:name w:val="Основной текст 2 Знак1"/>
    <w:basedOn w:val="Style_47"/>
    <w:link w:val="Style_172_ch"/>
  </w:style>
  <w:style w:styleId="Style_172_ch" w:type="character">
    <w:name w:val="Основной текст 2 Знак1"/>
    <w:basedOn w:val="Style_47_ch"/>
    <w:link w:val="Style_172"/>
  </w:style>
  <w:style w:styleId="Style_139" w:type="paragraph">
    <w:name w:val="Body Text 3"/>
    <w:basedOn w:val="Style_4"/>
    <w:link w:val="Style_139_ch"/>
    <w:pPr>
      <w:spacing w:after="120"/>
      <w:ind/>
    </w:pPr>
    <w:rPr>
      <w:sz w:val="16"/>
    </w:rPr>
  </w:style>
  <w:style w:styleId="Style_139_ch" w:type="character">
    <w:name w:val="Body Text 3"/>
    <w:basedOn w:val="Style_4_ch"/>
    <w:link w:val="Style_139"/>
    <w:rPr>
      <w:sz w:val="16"/>
    </w:rPr>
  </w:style>
  <w:style w:styleId="Style_173" w:type="paragraph">
    <w:name w:val="Название Знак1"/>
    <w:link w:val="Style_173_ch"/>
    <w:rPr>
      <w:rFonts w:ascii="Cambria" w:hAnsi="Cambria"/>
      <w:b w:val="1"/>
      <w:sz w:val="32"/>
    </w:rPr>
  </w:style>
  <w:style w:styleId="Style_173_ch" w:type="character">
    <w:name w:val="Название Знак1"/>
    <w:link w:val="Style_173"/>
    <w:rPr>
      <w:rFonts w:ascii="Cambria" w:hAnsi="Cambria"/>
      <w:b w:val="1"/>
      <w:sz w:val="32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2023-11-13T10:59:52Z</dcterms:modified>
</cp:coreProperties>
</file>